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F3D" w:rsidRPr="00FB0D43" w:rsidRDefault="00084F3D" w:rsidP="00084F3D">
      <w:pPr>
        <w:jc w:val="center"/>
        <w:rPr>
          <w:rFonts w:ascii="Arial" w:hAnsi="Arial" w:cs="Arial"/>
          <w:b/>
          <w:color w:val="000000"/>
          <w:sz w:val="22"/>
          <w:szCs w:val="22"/>
        </w:rPr>
      </w:pPr>
      <w:r w:rsidRPr="00FB0D43">
        <w:rPr>
          <w:rFonts w:ascii="Arial" w:hAnsi="Arial" w:cs="Arial"/>
          <w:b/>
          <w:color w:val="000000"/>
          <w:sz w:val="22"/>
          <w:szCs w:val="22"/>
        </w:rPr>
        <w:t xml:space="preserve">INTERNATIONAL CONFERENCE ACADEMIC HEALTH SYSTEM (AHS) </w:t>
      </w:r>
    </w:p>
    <w:p w:rsidR="00084F3D" w:rsidRPr="00FB0D43" w:rsidRDefault="00084F3D" w:rsidP="00084F3D">
      <w:pPr>
        <w:jc w:val="center"/>
        <w:rPr>
          <w:rFonts w:ascii="Arial" w:hAnsi="Arial" w:cs="Arial"/>
          <w:b/>
          <w:color w:val="000000"/>
          <w:sz w:val="22"/>
          <w:szCs w:val="22"/>
        </w:rPr>
      </w:pPr>
      <w:r>
        <w:rPr>
          <w:rFonts w:ascii="Arial" w:hAnsi="Arial" w:cs="Arial"/>
          <w:b/>
          <w:color w:val="000000"/>
          <w:sz w:val="22"/>
          <w:szCs w:val="22"/>
        </w:rPr>
        <w:t>SOUTH</w:t>
      </w:r>
      <w:r w:rsidRPr="00FB0D43">
        <w:rPr>
          <w:rFonts w:ascii="Arial" w:hAnsi="Arial" w:cs="Arial"/>
          <w:b/>
          <w:color w:val="000000"/>
          <w:sz w:val="22"/>
          <w:szCs w:val="22"/>
        </w:rPr>
        <w:t>EAST ASIA REGIONAL MEETING 2017</w:t>
      </w:r>
    </w:p>
    <w:p w:rsidR="00084F3D" w:rsidRPr="00FB0D43" w:rsidRDefault="00084F3D" w:rsidP="00084F3D">
      <w:pPr>
        <w:spacing w:line="360" w:lineRule="auto"/>
        <w:jc w:val="center"/>
        <w:rPr>
          <w:rFonts w:ascii="Arial" w:eastAsia="Times New Roman" w:hAnsi="Arial" w:cs="Arial"/>
          <w:b/>
          <w:color w:val="000000"/>
          <w:kern w:val="24"/>
          <w:sz w:val="22"/>
          <w:szCs w:val="22"/>
        </w:rPr>
      </w:pPr>
    </w:p>
    <w:p w:rsidR="00084F3D" w:rsidRPr="00FB0D43" w:rsidRDefault="00084F3D" w:rsidP="00084F3D">
      <w:pPr>
        <w:spacing w:line="360" w:lineRule="auto"/>
        <w:jc w:val="center"/>
        <w:rPr>
          <w:rFonts w:ascii="Arial" w:eastAsia="Times New Roman" w:hAnsi="Arial" w:cs="Arial"/>
          <w:b/>
          <w:color w:val="000000"/>
          <w:kern w:val="24"/>
          <w:sz w:val="22"/>
          <w:szCs w:val="22"/>
        </w:rPr>
      </w:pPr>
    </w:p>
    <w:p w:rsidR="00084F3D" w:rsidRPr="00FB0D43" w:rsidRDefault="00084F3D" w:rsidP="00084F3D">
      <w:pPr>
        <w:spacing w:line="360" w:lineRule="auto"/>
        <w:jc w:val="center"/>
        <w:rPr>
          <w:rFonts w:ascii="Arial" w:hAnsi="Arial" w:cs="Arial"/>
          <w:b/>
          <w:bCs/>
          <w:sz w:val="22"/>
          <w:szCs w:val="22"/>
          <w:lang w:val="id-ID"/>
        </w:rPr>
      </w:pPr>
      <w:r w:rsidRPr="00FB0D43">
        <w:rPr>
          <w:rFonts w:ascii="Arial" w:eastAsia="Times New Roman" w:hAnsi="Arial" w:cs="Arial"/>
          <w:b/>
          <w:color w:val="000000"/>
          <w:kern w:val="24"/>
          <w:sz w:val="22"/>
          <w:szCs w:val="22"/>
        </w:rPr>
        <w:t>Innovation in Integrating Education, Research and Health Services within AHS Network</w:t>
      </w:r>
    </w:p>
    <w:p w:rsidR="00084F3D" w:rsidRPr="00FB0D43" w:rsidRDefault="00084F3D" w:rsidP="00084F3D">
      <w:pPr>
        <w:spacing w:line="360" w:lineRule="auto"/>
        <w:jc w:val="center"/>
        <w:rPr>
          <w:rFonts w:ascii="Arial" w:hAnsi="Arial" w:cs="Arial"/>
          <w:b/>
          <w:bCs/>
          <w:sz w:val="22"/>
          <w:szCs w:val="22"/>
          <w:lang w:val="id-ID"/>
        </w:rPr>
      </w:pPr>
    </w:p>
    <w:p w:rsidR="00084F3D" w:rsidRPr="00FB0D43" w:rsidRDefault="00084F3D" w:rsidP="00084F3D">
      <w:pPr>
        <w:spacing w:line="360" w:lineRule="auto"/>
        <w:jc w:val="center"/>
        <w:rPr>
          <w:rFonts w:ascii="Arial" w:hAnsi="Arial" w:cs="Arial"/>
          <w:b/>
          <w:bCs/>
          <w:sz w:val="22"/>
          <w:szCs w:val="22"/>
          <w:lang w:val="id-ID"/>
        </w:rPr>
      </w:pPr>
    </w:p>
    <w:p w:rsidR="00084F3D" w:rsidRPr="00FB0D43" w:rsidRDefault="00084F3D" w:rsidP="00084F3D">
      <w:pPr>
        <w:spacing w:line="360" w:lineRule="auto"/>
        <w:jc w:val="center"/>
        <w:rPr>
          <w:rFonts w:ascii="Arial" w:hAnsi="Arial" w:cs="Arial"/>
          <w:b/>
          <w:bCs/>
          <w:sz w:val="22"/>
          <w:szCs w:val="22"/>
          <w:lang w:val="id-ID"/>
        </w:rPr>
      </w:pPr>
    </w:p>
    <w:p w:rsidR="00084F3D" w:rsidRPr="00FB0D43" w:rsidRDefault="00084F3D" w:rsidP="00084F3D">
      <w:pPr>
        <w:spacing w:line="360" w:lineRule="auto"/>
        <w:jc w:val="center"/>
        <w:rPr>
          <w:rFonts w:ascii="Arial" w:hAnsi="Arial" w:cs="Arial"/>
          <w:b/>
          <w:bCs/>
          <w:sz w:val="22"/>
          <w:szCs w:val="22"/>
          <w:lang w:val="id-ID"/>
        </w:rPr>
      </w:pPr>
    </w:p>
    <w:p w:rsidR="00084F3D" w:rsidRPr="00FB0D43" w:rsidRDefault="00084F3D" w:rsidP="00084F3D">
      <w:pPr>
        <w:spacing w:line="360" w:lineRule="auto"/>
        <w:jc w:val="center"/>
        <w:rPr>
          <w:rFonts w:ascii="Arial" w:hAnsi="Arial" w:cs="Arial"/>
          <w:b/>
          <w:bCs/>
          <w:sz w:val="22"/>
          <w:szCs w:val="22"/>
          <w:lang w:val="id-ID"/>
        </w:rPr>
      </w:pPr>
    </w:p>
    <w:p w:rsidR="00084F3D" w:rsidRPr="00FB0D43" w:rsidRDefault="00084F3D" w:rsidP="00084F3D">
      <w:pPr>
        <w:spacing w:line="360" w:lineRule="auto"/>
        <w:jc w:val="center"/>
        <w:rPr>
          <w:rFonts w:ascii="Arial" w:hAnsi="Arial" w:cs="Arial"/>
          <w:b/>
          <w:bCs/>
          <w:sz w:val="22"/>
          <w:szCs w:val="22"/>
          <w:lang w:val="id-ID"/>
        </w:rPr>
      </w:pPr>
    </w:p>
    <w:p w:rsidR="00084F3D" w:rsidRPr="00FB0D43" w:rsidRDefault="00084F3D" w:rsidP="00084F3D">
      <w:pPr>
        <w:spacing w:line="360" w:lineRule="auto"/>
        <w:rPr>
          <w:rFonts w:ascii="Arial" w:hAnsi="Arial" w:cs="Arial"/>
          <w:b/>
          <w:bCs/>
          <w:sz w:val="22"/>
          <w:szCs w:val="22"/>
          <w:lang w:val="id-ID"/>
        </w:rPr>
      </w:pPr>
    </w:p>
    <w:p w:rsidR="00084F3D" w:rsidRPr="00FB0D43" w:rsidRDefault="00084F3D" w:rsidP="00084F3D">
      <w:pPr>
        <w:spacing w:line="360" w:lineRule="auto"/>
        <w:rPr>
          <w:rFonts w:ascii="Arial" w:hAnsi="Arial" w:cs="Arial"/>
          <w:b/>
          <w:bCs/>
          <w:sz w:val="22"/>
          <w:szCs w:val="22"/>
          <w:lang w:val="id-ID"/>
        </w:rPr>
      </w:pPr>
    </w:p>
    <w:p w:rsidR="00084F3D" w:rsidRPr="00FB0D43" w:rsidRDefault="00084F3D" w:rsidP="00084F3D">
      <w:pPr>
        <w:spacing w:line="360" w:lineRule="auto"/>
        <w:jc w:val="center"/>
        <w:rPr>
          <w:rFonts w:ascii="Arial" w:hAnsi="Arial" w:cs="Arial"/>
          <w:b/>
          <w:bCs/>
          <w:sz w:val="22"/>
          <w:szCs w:val="22"/>
          <w:lang w:val="id-ID"/>
        </w:rPr>
      </w:pPr>
    </w:p>
    <w:p w:rsidR="00084F3D" w:rsidRPr="00FB0D43" w:rsidRDefault="00084F3D" w:rsidP="00084F3D">
      <w:pPr>
        <w:jc w:val="center"/>
        <w:rPr>
          <w:rFonts w:ascii="Arial" w:hAnsi="Arial" w:cs="Arial"/>
          <w:b/>
          <w:color w:val="000000"/>
          <w:sz w:val="22"/>
          <w:szCs w:val="22"/>
        </w:rPr>
      </w:pPr>
      <w:r w:rsidRPr="00FB0D43">
        <w:rPr>
          <w:rFonts w:ascii="Arial" w:hAnsi="Arial" w:cs="Arial"/>
          <w:b/>
          <w:color w:val="000000"/>
          <w:sz w:val="22"/>
          <w:szCs w:val="22"/>
        </w:rPr>
        <w:t>12-13 January 2017</w:t>
      </w:r>
    </w:p>
    <w:p w:rsidR="00084F3D" w:rsidRPr="00FB0D43" w:rsidRDefault="00084F3D" w:rsidP="00084F3D">
      <w:pPr>
        <w:jc w:val="center"/>
        <w:rPr>
          <w:rFonts w:ascii="Arial" w:hAnsi="Arial" w:cs="Arial"/>
          <w:b/>
          <w:color w:val="000000"/>
          <w:sz w:val="22"/>
          <w:szCs w:val="22"/>
        </w:rPr>
      </w:pPr>
      <w:r w:rsidRPr="00FB0D43">
        <w:rPr>
          <w:rFonts w:ascii="Arial" w:hAnsi="Arial" w:cs="Arial"/>
          <w:b/>
          <w:color w:val="000000"/>
          <w:sz w:val="22"/>
          <w:szCs w:val="22"/>
        </w:rPr>
        <w:t>Auditorium Faculty of Medicine UGM</w:t>
      </w:r>
    </w:p>
    <w:p w:rsidR="00084F3D" w:rsidRPr="00FB0D43" w:rsidRDefault="00084F3D" w:rsidP="00084F3D">
      <w:pPr>
        <w:jc w:val="center"/>
        <w:rPr>
          <w:rFonts w:ascii="Arial" w:hAnsi="Arial" w:cs="Arial"/>
          <w:b/>
          <w:sz w:val="22"/>
          <w:szCs w:val="22"/>
        </w:rPr>
      </w:pPr>
      <w:r w:rsidRPr="00FB0D43">
        <w:rPr>
          <w:rFonts w:ascii="Arial" w:hAnsi="Arial" w:cs="Arial"/>
          <w:b/>
          <w:color w:val="000000"/>
          <w:sz w:val="22"/>
          <w:szCs w:val="22"/>
        </w:rPr>
        <w:t xml:space="preserve">Jl. </w:t>
      </w:r>
      <w:proofErr w:type="spellStart"/>
      <w:r w:rsidRPr="00FB0D43">
        <w:rPr>
          <w:rFonts w:ascii="Arial" w:hAnsi="Arial" w:cs="Arial"/>
          <w:b/>
          <w:color w:val="000000"/>
          <w:sz w:val="22"/>
          <w:szCs w:val="22"/>
        </w:rPr>
        <w:t>Farmako</w:t>
      </w:r>
      <w:proofErr w:type="spellEnd"/>
      <w:r w:rsidRPr="00FB0D43">
        <w:rPr>
          <w:rFonts w:ascii="Arial" w:hAnsi="Arial" w:cs="Arial"/>
          <w:b/>
          <w:color w:val="000000"/>
          <w:sz w:val="22"/>
          <w:szCs w:val="22"/>
        </w:rPr>
        <w:t xml:space="preserve"> </w:t>
      </w:r>
      <w:proofErr w:type="spellStart"/>
      <w:r w:rsidRPr="00FB0D43">
        <w:rPr>
          <w:rFonts w:ascii="Arial" w:hAnsi="Arial" w:cs="Arial"/>
          <w:b/>
          <w:color w:val="000000"/>
          <w:sz w:val="22"/>
          <w:szCs w:val="22"/>
        </w:rPr>
        <w:t>Sekip</w:t>
      </w:r>
      <w:proofErr w:type="spellEnd"/>
      <w:r w:rsidRPr="00FB0D43">
        <w:rPr>
          <w:rFonts w:ascii="Arial" w:hAnsi="Arial" w:cs="Arial"/>
          <w:b/>
          <w:color w:val="000000"/>
          <w:sz w:val="22"/>
          <w:szCs w:val="22"/>
        </w:rPr>
        <w:t xml:space="preserve"> Utara Yogyakarta</w:t>
      </w:r>
    </w:p>
    <w:p w:rsidR="00084F3D" w:rsidRPr="00FB0D43" w:rsidRDefault="00084F3D" w:rsidP="00084F3D">
      <w:pPr>
        <w:spacing w:line="360" w:lineRule="auto"/>
        <w:jc w:val="center"/>
        <w:rPr>
          <w:rFonts w:ascii="Arial" w:hAnsi="Arial" w:cs="Arial"/>
          <w:b/>
          <w:bCs/>
          <w:sz w:val="22"/>
          <w:szCs w:val="22"/>
          <w:lang w:val="id-ID"/>
        </w:rPr>
      </w:pPr>
    </w:p>
    <w:p w:rsidR="00084F3D" w:rsidRPr="00FB0D43" w:rsidRDefault="00084F3D" w:rsidP="00084F3D">
      <w:pPr>
        <w:spacing w:line="360" w:lineRule="auto"/>
        <w:jc w:val="center"/>
        <w:rPr>
          <w:rFonts w:ascii="Arial" w:hAnsi="Arial" w:cs="Arial"/>
          <w:b/>
          <w:bCs/>
          <w:sz w:val="22"/>
          <w:szCs w:val="22"/>
          <w:lang w:val="id-ID"/>
        </w:rPr>
      </w:pPr>
    </w:p>
    <w:p w:rsidR="00084F3D" w:rsidRPr="00FB0D43" w:rsidRDefault="00084F3D" w:rsidP="00084F3D">
      <w:pPr>
        <w:pStyle w:val="Header"/>
        <w:spacing w:line="360" w:lineRule="auto"/>
        <w:rPr>
          <w:rFonts w:ascii="Arial" w:hAnsi="Arial" w:cs="Arial"/>
          <w:b/>
          <w:bCs/>
          <w:sz w:val="22"/>
          <w:szCs w:val="22"/>
          <w:u w:val="single"/>
          <w:lang w:val="id-ID"/>
        </w:rPr>
      </w:pPr>
    </w:p>
    <w:p w:rsidR="00084F3D" w:rsidRPr="00FB0D43" w:rsidRDefault="00084F3D" w:rsidP="00084F3D">
      <w:pPr>
        <w:pStyle w:val="Header"/>
        <w:spacing w:line="360" w:lineRule="auto"/>
        <w:rPr>
          <w:rFonts w:ascii="Arial" w:hAnsi="Arial" w:cs="Arial"/>
          <w:b/>
          <w:bCs/>
          <w:sz w:val="22"/>
          <w:szCs w:val="22"/>
          <w:u w:val="single"/>
        </w:rPr>
      </w:pPr>
      <w:r>
        <w:rPr>
          <w:noProof/>
          <w:lang w:val="en-US" w:eastAsia="en-US"/>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111760</wp:posOffset>
                </wp:positionV>
                <wp:extent cx="5972810" cy="1270"/>
                <wp:effectExtent l="0" t="0" r="27940" b="3683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810" cy="1270"/>
                        </a:xfrm>
                        <a:prstGeom prst="straightConnector1">
                          <a:avLst/>
                        </a:prstGeom>
                        <a:noFill/>
                        <a:ln w="9360">
                          <a:solidFill>
                            <a:srgbClr val="000000"/>
                          </a:solidFill>
                          <a:miter lim="800000"/>
                          <a:headEnd/>
                          <a:tailEnd/>
                        </a:ln>
                        <a:extLst>
                          <a:ext uri="{909E8E84-426E-40dd-AFC4-6F175D3DCCD1}"/>
                        </a:extLst>
                      </wps:spPr>
                      <wps:bodyPr/>
                    </wps:wsp>
                  </a:graphicData>
                </a:graphic>
                <wp14:sizeRelH relativeFrom="page">
                  <wp14:pctWidth>0</wp14:pctWidth>
                </wp14:sizeRelH>
                <wp14:sizeRelV relativeFrom="page">
                  <wp14:pctHeight>0</wp14:pctHeight>
                </wp14:sizeRelV>
              </wp:anchor>
            </w:drawing>
          </mc:Choice>
          <mc:Fallback>
            <w:pict>
              <v:shapetype w14:anchorId="0C69CB37" id="_x0000_t32" coordsize="21600,21600" o:spt="32" o:oned="t" path="m,l21600,21600e" filled="f">
                <v:path arrowok="t" fillok="f" o:connecttype="none"/>
                <o:lock v:ext="edit" shapetype="t"/>
              </v:shapetype>
              <v:shape id="Straight Arrow Connector 1" o:spid="_x0000_s1026" type="#_x0000_t32" style="position:absolute;margin-left:-1.5pt;margin-top:8.8pt;width:470.3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" strokeweight=".26mm">
                <v:stroke joinstyle="miter"/>
              </v:shape>
            </w:pict>
          </mc:Fallback>
        </mc:AlternateContent>
      </w:r>
    </w:p>
    <w:p w:rsidR="00084F3D" w:rsidRPr="00FB0D43" w:rsidRDefault="00084F3D" w:rsidP="00084F3D">
      <w:pPr>
        <w:pStyle w:val="Header"/>
        <w:spacing w:line="360" w:lineRule="auto"/>
        <w:rPr>
          <w:rFonts w:ascii="Arial" w:hAnsi="Arial" w:cs="Arial"/>
          <w:b/>
          <w:bCs/>
          <w:sz w:val="22"/>
          <w:szCs w:val="22"/>
          <w:lang w:val="id-ID"/>
        </w:rPr>
      </w:pPr>
      <w:r w:rsidRPr="00FB0D43">
        <w:rPr>
          <w:rFonts w:ascii="Arial" w:hAnsi="Arial" w:cs="Arial"/>
          <w:b/>
          <w:bCs/>
          <w:sz w:val="22"/>
          <w:szCs w:val="22"/>
          <w:u w:val="single"/>
          <w:lang w:val="id-ID"/>
        </w:rPr>
        <w:t>Secretariat:</w:t>
      </w:r>
      <w:r w:rsidRPr="00FB0D43">
        <w:rPr>
          <w:rFonts w:ascii="Arial" w:hAnsi="Arial" w:cs="Arial"/>
          <w:b/>
          <w:bCs/>
          <w:sz w:val="22"/>
          <w:szCs w:val="22"/>
          <w:lang w:val="id-ID"/>
        </w:rPr>
        <w:t xml:space="preserve"> </w:t>
      </w:r>
    </w:p>
    <w:p w:rsidR="00084F3D" w:rsidRPr="00FB0D43" w:rsidRDefault="00084F3D" w:rsidP="00084F3D">
      <w:pPr>
        <w:pStyle w:val="Header"/>
        <w:spacing w:line="360" w:lineRule="auto"/>
        <w:rPr>
          <w:rFonts w:ascii="Arial" w:hAnsi="Arial" w:cs="Arial"/>
          <w:b/>
          <w:bCs/>
          <w:sz w:val="22"/>
          <w:szCs w:val="22"/>
          <w:lang w:val="id-ID"/>
        </w:rPr>
      </w:pPr>
      <w:r w:rsidRPr="00FB0D43">
        <w:rPr>
          <w:rFonts w:ascii="Arial" w:hAnsi="Arial" w:cs="Arial"/>
          <w:b/>
          <w:bCs/>
          <w:sz w:val="22"/>
          <w:szCs w:val="22"/>
          <w:lang w:val="id-ID"/>
        </w:rPr>
        <w:t>Faculty of Medicine</w:t>
      </w:r>
      <w:r>
        <w:rPr>
          <w:rFonts w:ascii="Arial" w:hAnsi="Arial" w:cs="Arial"/>
          <w:b/>
          <w:bCs/>
          <w:sz w:val="22"/>
          <w:szCs w:val="22"/>
          <w:lang w:val="en-ID"/>
        </w:rPr>
        <w:t>,</w:t>
      </w:r>
      <w:r w:rsidRPr="00FB0D43">
        <w:rPr>
          <w:rFonts w:ascii="Arial" w:hAnsi="Arial" w:cs="Arial"/>
          <w:b/>
          <w:bCs/>
          <w:sz w:val="22"/>
          <w:szCs w:val="22"/>
          <w:lang w:val="id-ID"/>
        </w:rPr>
        <w:t xml:space="preserve"> Universitas Gadjah Mada</w:t>
      </w:r>
    </w:p>
    <w:p w:rsidR="00084F3D" w:rsidRPr="00FB0D43" w:rsidRDefault="00084F3D" w:rsidP="00084F3D">
      <w:pPr>
        <w:pStyle w:val="Header"/>
        <w:spacing w:line="360" w:lineRule="auto"/>
        <w:rPr>
          <w:rFonts w:ascii="Arial" w:hAnsi="Arial" w:cs="Arial"/>
          <w:b/>
          <w:sz w:val="22"/>
          <w:szCs w:val="22"/>
          <w:lang w:val="id-ID"/>
        </w:rPr>
      </w:pPr>
      <w:r w:rsidRPr="00FB0D43">
        <w:rPr>
          <w:rFonts w:ascii="Arial" w:hAnsi="Arial" w:cs="Arial"/>
          <w:b/>
          <w:sz w:val="22"/>
          <w:szCs w:val="22"/>
          <w:lang w:val="id-ID"/>
        </w:rPr>
        <w:t>Jalan Farmako Sekip Utara Yogyakarta, 55281</w:t>
      </w:r>
    </w:p>
    <w:p w:rsidR="00084F3D" w:rsidRPr="00FB0D43" w:rsidRDefault="00084F3D" w:rsidP="00084F3D">
      <w:pPr>
        <w:pStyle w:val="Header"/>
        <w:spacing w:line="360" w:lineRule="auto"/>
        <w:rPr>
          <w:rFonts w:ascii="Arial" w:hAnsi="Arial" w:cs="Arial"/>
          <w:b/>
          <w:sz w:val="22"/>
          <w:szCs w:val="22"/>
          <w:lang w:val="id-ID"/>
        </w:rPr>
      </w:pPr>
      <w:r w:rsidRPr="00FB0D43">
        <w:rPr>
          <w:rFonts w:ascii="Arial" w:hAnsi="Arial" w:cs="Arial"/>
          <w:b/>
          <w:sz w:val="22"/>
          <w:szCs w:val="22"/>
          <w:lang w:val="id-ID"/>
        </w:rPr>
        <w:t>Telp. 0274-560 300 ext 205</w:t>
      </w:r>
    </w:p>
    <w:p w:rsidR="00084F3D" w:rsidRPr="00FB0D43" w:rsidRDefault="00084F3D" w:rsidP="00084F3D">
      <w:pPr>
        <w:pStyle w:val="Header"/>
        <w:spacing w:line="360" w:lineRule="auto"/>
        <w:rPr>
          <w:rFonts w:ascii="Arial" w:hAnsi="Arial" w:cs="Arial"/>
          <w:b/>
          <w:sz w:val="22"/>
          <w:szCs w:val="22"/>
          <w:lang w:val="id-ID"/>
        </w:rPr>
      </w:pPr>
      <w:r w:rsidRPr="00FB0D43">
        <w:rPr>
          <w:rFonts w:ascii="Arial" w:hAnsi="Arial" w:cs="Arial"/>
          <w:b/>
          <w:sz w:val="22"/>
          <w:szCs w:val="22"/>
          <w:lang w:val="id-ID"/>
        </w:rPr>
        <w:t>Fax. 0274-581876 / 550 035</w:t>
      </w:r>
    </w:p>
    <w:p w:rsidR="00084F3D" w:rsidRPr="00FB0D43" w:rsidRDefault="00084F3D" w:rsidP="00084F3D">
      <w:pPr>
        <w:pStyle w:val="Header"/>
        <w:spacing w:line="360" w:lineRule="auto"/>
        <w:rPr>
          <w:rFonts w:ascii="Arial" w:hAnsi="Arial" w:cs="Arial"/>
          <w:b/>
          <w:sz w:val="22"/>
          <w:szCs w:val="22"/>
          <w:lang w:val="id-ID"/>
        </w:rPr>
      </w:pPr>
    </w:p>
    <w:p w:rsidR="00084F3D" w:rsidRPr="00FB0D43" w:rsidRDefault="00084F3D" w:rsidP="00084F3D">
      <w:pPr>
        <w:pStyle w:val="Header"/>
        <w:spacing w:line="360" w:lineRule="auto"/>
        <w:rPr>
          <w:rFonts w:ascii="Arial" w:hAnsi="Arial" w:cs="Arial"/>
          <w:b/>
          <w:sz w:val="22"/>
          <w:szCs w:val="22"/>
          <w:lang w:val="id-ID"/>
        </w:rPr>
      </w:pPr>
    </w:p>
    <w:p w:rsidR="00084F3D" w:rsidRDefault="00084F3D" w:rsidP="00084F3D">
      <w:pPr>
        <w:pStyle w:val="Header"/>
        <w:spacing w:line="360" w:lineRule="auto"/>
        <w:rPr>
          <w:rFonts w:ascii="Arial" w:hAnsi="Arial" w:cs="Arial"/>
          <w:b/>
          <w:sz w:val="22"/>
          <w:szCs w:val="22"/>
          <w:lang w:val="id-ID"/>
        </w:rPr>
      </w:pPr>
    </w:p>
    <w:p w:rsidR="00084F3D" w:rsidRDefault="00084F3D" w:rsidP="00084F3D">
      <w:pPr>
        <w:pStyle w:val="Header"/>
        <w:spacing w:line="360" w:lineRule="auto"/>
        <w:rPr>
          <w:rFonts w:ascii="Arial" w:hAnsi="Arial" w:cs="Arial"/>
          <w:b/>
          <w:sz w:val="22"/>
          <w:szCs w:val="22"/>
          <w:lang w:val="id-ID"/>
        </w:rPr>
      </w:pPr>
    </w:p>
    <w:p w:rsidR="00084F3D" w:rsidRDefault="00084F3D" w:rsidP="00084F3D">
      <w:pPr>
        <w:pStyle w:val="Header"/>
        <w:spacing w:line="360" w:lineRule="auto"/>
        <w:rPr>
          <w:rFonts w:ascii="Arial" w:hAnsi="Arial" w:cs="Arial"/>
          <w:b/>
          <w:sz w:val="22"/>
          <w:szCs w:val="22"/>
          <w:lang w:val="id-ID"/>
        </w:rPr>
      </w:pPr>
    </w:p>
    <w:p w:rsidR="00084F3D" w:rsidRDefault="00084F3D" w:rsidP="00084F3D">
      <w:pPr>
        <w:pStyle w:val="Header"/>
        <w:spacing w:line="360" w:lineRule="auto"/>
        <w:rPr>
          <w:rFonts w:ascii="Arial" w:hAnsi="Arial" w:cs="Arial"/>
          <w:b/>
          <w:sz w:val="22"/>
          <w:szCs w:val="22"/>
          <w:lang w:val="id-ID"/>
        </w:rPr>
      </w:pPr>
    </w:p>
    <w:p w:rsidR="00084F3D" w:rsidRDefault="00084F3D" w:rsidP="00084F3D">
      <w:pPr>
        <w:pStyle w:val="Header"/>
        <w:spacing w:line="360" w:lineRule="auto"/>
        <w:rPr>
          <w:rFonts w:ascii="Arial" w:hAnsi="Arial" w:cs="Arial"/>
          <w:b/>
          <w:sz w:val="22"/>
          <w:szCs w:val="22"/>
          <w:lang w:val="id-ID"/>
        </w:rPr>
      </w:pPr>
    </w:p>
    <w:p w:rsidR="00084F3D" w:rsidRDefault="00084F3D" w:rsidP="00084F3D">
      <w:pPr>
        <w:pStyle w:val="Header"/>
        <w:spacing w:line="360" w:lineRule="auto"/>
        <w:rPr>
          <w:rFonts w:ascii="Arial" w:hAnsi="Arial" w:cs="Arial"/>
          <w:b/>
          <w:sz w:val="22"/>
          <w:szCs w:val="22"/>
          <w:lang w:val="id-ID"/>
        </w:rPr>
      </w:pPr>
    </w:p>
    <w:p w:rsidR="00084F3D" w:rsidRDefault="00084F3D" w:rsidP="00084F3D">
      <w:pPr>
        <w:pStyle w:val="Header"/>
        <w:spacing w:line="360" w:lineRule="auto"/>
        <w:rPr>
          <w:rFonts w:ascii="Arial" w:hAnsi="Arial" w:cs="Arial"/>
          <w:b/>
          <w:sz w:val="22"/>
          <w:szCs w:val="22"/>
          <w:lang w:val="id-ID"/>
        </w:rPr>
      </w:pPr>
    </w:p>
    <w:p w:rsidR="00084F3D" w:rsidRPr="00FB0D43" w:rsidRDefault="00084F3D" w:rsidP="00084F3D">
      <w:pPr>
        <w:pStyle w:val="Header"/>
        <w:spacing w:line="360" w:lineRule="auto"/>
        <w:rPr>
          <w:rFonts w:ascii="Arial" w:hAnsi="Arial" w:cs="Arial"/>
          <w:b/>
          <w:sz w:val="22"/>
          <w:szCs w:val="22"/>
          <w:lang w:val="id-ID"/>
        </w:rPr>
      </w:pPr>
    </w:p>
    <w:p w:rsidR="00084F3D" w:rsidRPr="00FB0D43" w:rsidRDefault="00084F3D" w:rsidP="00084F3D">
      <w:pPr>
        <w:numPr>
          <w:ilvl w:val="0"/>
          <w:numId w:val="1"/>
        </w:numPr>
        <w:spacing w:line="360" w:lineRule="auto"/>
        <w:jc w:val="both"/>
        <w:rPr>
          <w:rFonts w:ascii="Arial" w:hAnsi="Arial" w:cs="Arial"/>
          <w:b/>
          <w:bCs/>
          <w:sz w:val="22"/>
          <w:szCs w:val="22"/>
          <w:lang w:val="id-ID"/>
        </w:rPr>
      </w:pPr>
      <w:r w:rsidRPr="00FB0D43">
        <w:rPr>
          <w:rFonts w:ascii="Arial" w:hAnsi="Arial" w:cs="Arial"/>
          <w:b/>
          <w:bCs/>
          <w:sz w:val="22"/>
          <w:szCs w:val="22"/>
          <w:lang w:val="id-ID"/>
        </w:rPr>
        <w:lastRenderedPageBreak/>
        <w:t>Introduction</w:t>
      </w:r>
    </w:p>
    <w:tbl>
      <w:tblPr>
        <w:tblW w:w="10461" w:type="dxa"/>
        <w:tblInd w:w="-633" w:type="dxa"/>
        <w:tblLook w:val="01E0" w:firstRow="1" w:lastRow="1" w:firstColumn="1" w:lastColumn="1" w:noHBand="0" w:noVBand="0"/>
      </w:tblPr>
      <w:tblGrid>
        <w:gridCol w:w="650"/>
        <w:gridCol w:w="9811"/>
      </w:tblGrid>
      <w:tr w:rsidR="00084F3D" w:rsidRPr="00FB0D43" w:rsidTr="002C0C83">
        <w:trPr>
          <w:trHeight w:val="1985"/>
        </w:trPr>
        <w:tc>
          <w:tcPr>
            <w:tcW w:w="650" w:type="dxa"/>
          </w:tcPr>
          <w:p w:rsidR="00084F3D" w:rsidRPr="00FB0D43" w:rsidRDefault="00084F3D" w:rsidP="002C0C83">
            <w:pPr>
              <w:tabs>
                <w:tab w:val="left" w:pos="1440"/>
              </w:tabs>
              <w:spacing w:line="360" w:lineRule="auto"/>
              <w:rPr>
                <w:rFonts w:ascii="Arial" w:hAnsi="Arial" w:cs="Arial"/>
                <w:sz w:val="22"/>
                <w:szCs w:val="22"/>
                <w:lang w:val="sv-SE"/>
              </w:rPr>
            </w:pPr>
            <w:r w:rsidRPr="00FB0D43">
              <w:rPr>
                <w:rFonts w:ascii="Arial" w:hAnsi="Arial" w:cs="Arial"/>
                <w:sz w:val="22"/>
                <w:szCs w:val="22"/>
                <w:lang w:val="sv-SE"/>
              </w:rPr>
              <w:t>.</w:t>
            </w:r>
          </w:p>
        </w:tc>
        <w:tc>
          <w:tcPr>
            <w:tcW w:w="9811" w:type="dxa"/>
          </w:tcPr>
          <w:p w:rsidR="00084F3D" w:rsidRPr="00FB0D43" w:rsidRDefault="00084F3D" w:rsidP="002C0C83">
            <w:pPr>
              <w:pStyle w:val="ListParagraph"/>
              <w:spacing w:line="360" w:lineRule="auto"/>
              <w:ind w:left="433"/>
              <w:jc w:val="both"/>
              <w:rPr>
                <w:rFonts w:ascii="Arial" w:hAnsi="Arial" w:cs="Arial"/>
                <w:bCs/>
                <w:sz w:val="22"/>
                <w:szCs w:val="22"/>
                <w:lang w:val="id-ID"/>
              </w:rPr>
            </w:pPr>
            <w:r w:rsidRPr="00FB0D43">
              <w:rPr>
                <w:rFonts w:ascii="Arial" w:hAnsi="Arial" w:cs="Arial"/>
                <w:bCs/>
                <w:sz w:val="22"/>
                <w:szCs w:val="22"/>
                <w:lang w:val="id-ID"/>
              </w:rPr>
              <w:t>In developing partnership between university and other health care system which focusing in research, patients care, training and education Academic Health Science System (AHSS), Academic Health Science Partnership was developed which then transformed into Academic Health System (AHS). This concept is integration of medical education, with one or more professional health education programme which have one or more academic hospital, or affiliation between acedemic hospital, health system and other health care organization (Wartman, 2007).</w:t>
            </w:r>
          </w:p>
          <w:p w:rsidR="00084F3D" w:rsidRPr="00FB0D43" w:rsidRDefault="00084F3D" w:rsidP="002C0C83">
            <w:pPr>
              <w:pStyle w:val="ListParagraph"/>
              <w:spacing w:line="360" w:lineRule="auto"/>
              <w:ind w:left="433"/>
              <w:jc w:val="both"/>
              <w:rPr>
                <w:rFonts w:ascii="Arial" w:hAnsi="Arial" w:cs="Arial"/>
                <w:sz w:val="22"/>
                <w:szCs w:val="22"/>
              </w:rPr>
            </w:pPr>
          </w:p>
          <w:p w:rsidR="00084F3D" w:rsidRPr="00FB0D43" w:rsidRDefault="00084F3D" w:rsidP="002C0C83">
            <w:pPr>
              <w:pStyle w:val="ListParagraph"/>
              <w:spacing w:line="360" w:lineRule="auto"/>
              <w:ind w:left="433"/>
              <w:jc w:val="both"/>
              <w:rPr>
                <w:rFonts w:ascii="Arial" w:hAnsi="Arial" w:cs="Arial"/>
                <w:sz w:val="22"/>
                <w:szCs w:val="22"/>
                <w:lang w:val="id-ID"/>
              </w:rPr>
            </w:pPr>
            <w:r w:rsidRPr="00FB0D43">
              <w:rPr>
                <w:rFonts w:ascii="Arial" w:hAnsi="Arial" w:cs="Arial"/>
                <w:sz w:val="22"/>
                <w:szCs w:val="22"/>
                <w:lang w:val="id-ID"/>
              </w:rPr>
              <w:t xml:space="preserve">The mission of the </w:t>
            </w:r>
            <w:r>
              <w:rPr>
                <w:rFonts w:ascii="Arial" w:hAnsi="Arial" w:cs="Arial"/>
                <w:sz w:val="22"/>
                <w:szCs w:val="22"/>
                <w:lang w:val="en-ID"/>
              </w:rPr>
              <w:t>A</w:t>
            </w:r>
            <w:r w:rsidRPr="00FB0D43">
              <w:rPr>
                <w:rFonts w:ascii="Arial" w:hAnsi="Arial" w:cs="Arial"/>
                <w:sz w:val="22"/>
                <w:szCs w:val="22"/>
                <w:lang w:val="id-ID"/>
              </w:rPr>
              <w:t xml:space="preserve">cademic </w:t>
            </w:r>
            <w:r>
              <w:rPr>
                <w:rFonts w:ascii="Arial" w:hAnsi="Arial" w:cs="Arial"/>
                <w:sz w:val="22"/>
                <w:szCs w:val="22"/>
                <w:lang w:val="en-ID"/>
              </w:rPr>
              <w:t>H</w:t>
            </w:r>
            <w:r w:rsidRPr="00FB0D43">
              <w:rPr>
                <w:rFonts w:ascii="Arial" w:hAnsi="Arial" w:cs="Arial"/>
                <w:sz w:val="22"/>
                <w:szCs w:val="22"/>
                <w:lang w:val="id-ID"/>
              </w:rPr>
              <w:t xml:space="preserve">ealth </w:t>
            </w:r>
            <w:r>
              <w:rPr>
                <w:rFonts w:ascii="Arial" w:hAnsi="Arial" w:cs="Arial"/>
                <w:sz w:val="22"/>
                <w:szCs w:val="22"/>
                <w:lang w:val="en-ID"/>
              </w:rPr>
              <w:t>S</w:t>
            </w:r>
            <w:r w:rsidRPr="00FB0D43">
              <w:rPr>
                <w:rFonts w:ascii="Arial" w:hAnsi="Arial" w:cs="Arial"/>
                <w:sz w:val="22"/>
                <w:szCs w:val="22"/>
                <w:lang w:val="id-ID"/>
              </w:rPr>
              <w:t>ystem has traditionally been see</w:t>
            </w:r>
            <w:r>
              <w:rPr>
                <w:rFonts w:ascii="Arial" w:hAnsi="Arial" w:cs="Arial"/>
                <w:sz w:val="22"/>
                <w:szCs w:val="22"/>
                <w:lang w:val="en-ID"/>
              </w:rPr>
              <w:t>n</w:t>
            </w:r>
            <w:r w:rsidRPr="00FB0D43">
              <w:rPr>
                <w:rFonts w:ascii="Arial" w:hAnsi="Arial" w:cs="Arial"/>
                <w:sz w:val="22"/>
                <w:szCs w:val="22"/>
                <w:lang w:val="id-ID"/>
              </w:rPr>
              <w:t xml:space="preserve"> as tripartite: </w:t>
            </w:r>
            <w:r w:rsidRPr="00FB0D43">
              <w:rPr>
                <w:rFonts w:ascii="Arial" w:hAnsi="Arial" w:cs="Arial"/>
                <w:sz w:val="22"/>
                <w:szCs w:val="22"/>
              </w:rPr>
              <w:t xml:space="preserve"> </w:t>
            </w:r>
            <w:r w:rsidRPr="00FB0D43">
              <w:rPr>
                <w:rFonts w:ascii="Arial" w:hAnsi="Arial" w:cs="Arial"/>
                <w:sz w:val="22"/>
                <w:szCs w:val="22"/>
                <w:lang w:val="id-ID"/>
              </w:rPr>
              <w:t>educating the future of health workforce; conducting biomedical and clinical research; and delivering comprehensive and high quality patient care. However were believing that three “misson” areas are, in fact, functions supporting the true mission of academic health centers, which is to improve the health and well-being of the community (Wartman, 2010)</w:t>
            </w:r>
          </w:p>
          <w:p w:rsidR="00084F3D" w:rsidRPr="00FB0D43" w:rsidRDefault="00084F3D" w:rsidP="002C0C83">
            <w:pPr>
              <w:pStyle w:val="ListParagraph"/>
              <w:spacing w:line="360" w:lineRule="auto"/>
              <w:ind w:left="433"/>
              <w:jc w:val="both"/>
              <w:rPr>
                <w:rFonts w:ascii="Arial" w:hAnsi="Arial" w:cs="Arial"/>
                <w:sz w:val="22"/>
                <w:szCs w:val="22"/>
                <w:lang w:val="id-ID"/>
              </w:rPr>
            </w:pPr>
          </w:p>
          <w:p w:rsidR="00084F3D" w:rsidRPr="00FB0D43" w:rsidRDefault="00084F3D" w:rsidP="002C0C83">
            <w:pPr>
              <w:pStyle w:val="ListParagraph"/>
              <w:spacing w:line="360" w:lineRule="auto"/>
              <w:ind w:left="433"/>
              <w:jc w:val="both"/>
              <w:rPr>
                <w:rFonts w:ascii="Arial" w:hAnsi="Arial" w:cs="Arial"/>
                <w:sz w:val="22"/>
                <w:szCs w:val="22"/>
                <w:lang w:val="id-ID"/>
              </w:rPr>
            </w:pPr>
            <w:r w:rsidRPr="00FB0D43">
              <w:rPr>
                <w:rFonts w:ascii="Arial" w:hAnsi="Arial" w:cs="Arial"/>
                <w:sz w:val="22"/>
                <w:szCs w:val="22"/>
                <w:lang w:val="id-ID"/>
              </w:rPr>
              <w:t xml:space="preserve">The foundation for the </w:t>
            </w:r>
            <w:r>
              <w:rPr>
                <w:rFonts w:ascii="Arial" w:hAnsi="Arial" w:cs="Arial"/>
                <w:sz w:val="22"/>
                <w:szCs w:val="22"/>
                <w:lang w:val="en-ID"/>
              </w:rPr>
              <w:t>future A</w:t>
            </w:r>
            <w:r w:rsidRPr="00FB0D43">
              <w:rPr>
                <w:rFonts w:ascii="Arial" w:hAnsi="Arial" w:cs="Arial"/>
                <w:sz w:val="22"/>
                <w:szCs w:val="22"/>
                <w:lang w:val="id-ID"/>
              </w:rPr>
              <w:t xml:space="preserve">cademic </w:t>
            </w:r>
            <w:r>
              <w:rPr>
                <w:rFonts w:ascii="Arial" w:hAnsi="Arial" w:cs="Arial"/>
                <w:sz w:val="22"/>
                <w:szCs w:val="22"/>
                <w:lang w:val="en-ID"/>
              </w:rPr>
              <w:t>H</w:t>
            </w:r>
            <w:r w:rsidRPr="00FB0D43">
              <w:rPr>
                <w:rFonts w:ascii="Arial" w:hAnsi="Arial" w:cs="Arial"/>
                <w:sz w:val="22"/>
                <w:szCs w:val="22"/>
                <w:lang w:val="id-ID"/>
              </w:rPr>
              <w:t xml:space="preserve">ealth </w:t>
            </w:r>
            <w:r>
              <w:rPr>
                <w:rFonts w:ascii="Arial" w:hAnsi="Arial" w:cs="Arial"/>
                <w:sz w:val="22"/>
                <w:szCs w:val="22"/>
                <w:lang w:val="en-ID"/>
              </w:rPr>
              <w:t>S</w:t>
            </w:r>
            <w:r w:rsidRPr="00FB0D43">
              <w:rPr>
                <w:rFonts w:ascii="Arial" w:hAnsi="Arial" w:cs="Arial"/>
                <w:sz w:val="22"/>
                <w:szCs w:val="22"/>
                <w:lang w:val="id-ID"/>
              </w:rPr>
              <w:t>ystem will be a strong team made up of sophisticated and capable exercise and capable executives supported by excel</w:t>
            </w:r>
            <w:r>
              <w:rPr>
                <w:rFonts w:ascii="Arial" w:hAnsi="Arial" w:cs="Arial"/>
                <w:sz w:val="22"/>
                <w:szCs w:val="22"/>
                <w:lang w:val="en-ID"/>
              </w:rPr>
              <w:t>l</w:t>
            </w:r>
            <w:r w:rsidRPr="00FB0D43">
              <w:rPr>
                <w:rFonts w:ascii="Arial" w:hAnsi="Arial" w:cs="Arial"/>
                <w:sz w:val="22"/>
                <w:szCs w:val="22"/>
                <w:lang w:val="id-ID"/>
              </w:rPr>
              <w:t xml:space="preserve">ent management systems. </w:t>
            </w:r>
          </w:p>
          <w:p w:rsidR="00084F3D" w:rsidRPr="00FB0D43" w:rsidRDefault="00084F3D" w:rsidP="002C0C83">
            <w:pPr>
              <w:spacing w:line="360" w:lineRule="auto"/>
              <w:jc w:val="both"/>
              <w:rPr>
                <w:rFonts w:ascii="Arial" w:hAnsi="Arial" w:cs="Arial"/>
                <w:sz w:val="22"/>
                <w:szCs w:val="22"/>
                <w:lang w:val="id-ID"/>
              </w:rPr>
            </w:pPr>
          </w:p>
          <w:p w:rsidR="00084F3D" w:rsidRPr="00FB0D43" w:rsidRDefault="00084F3D" w:rsidP="002C0C83">
            <w:pPr>
              <w:pStyle w:val="ListParagraph"/>
              <w:spacing w:line="360" w:lineRule="auto"/>
              <w:ind w:left="433"/>
              <w:jc w:val="both"/>
              <w:rPr>
                <w:rFonts w:ascii="Arial" w:hAnsi="Arial" w:cs="Arial"/>
                <w:sz w:val="22"/>
                <w:szCs w:val="22"/>
                <w:lang w:val="id-ID"/>
              </w:rPr>
            </w:pPr>
            <w:r w:rsidRPr="00FB0D43">
              <w:rPr>
                <w:rFonts w:ascii="Arial" w:hAnsi="Arial" w:cs="Arial"/>
                <w:sz w:val="22"/>
                <w:szCs w:val="22"/>
                <w:lang w:val="id-ID"/>
              </w:rPr>
              <w:t xml:space="preserve">Because </w:t>
            </w:r>
            <w:r>
              <w:rPr>
                <w:rFonts w:ascii="Arial" w:hAnsi="Arial" w:cs="Arial"/>
                <w:sz w:val="22"/>
                <w:szCs w:val="22"/>
                <w:lang w:val="en-ID"/>
              </w:rPr>
              <w:t>A</w:t>
            </w:r>
            <w:r w:rsidRPr="00FB0D43">
              <w:rPr>
                <w:rFonts w:ascii="Arial" w:hAnsi="Arial" w:cs="Arial"/>
                <w:sz w:val="22"/>
                <w:szCs w:val="22"/>
                <w:lang w:val="id-ID"/>
              </w:rPr>
              <w:t xml:space="preserve">cademic </w:t>
            </w:r>
            <w:r>
              <w:rPr>
                <w:rFonts w:ascii="Arial" w:hAnsi="Arial" w:cs="Arial"/>
                <w:sz w:val="22"/>
                <w:szCs w:val="22"/>
                <w:lang w:val="en-ID"/>
              </w:rPr>
              <w:t>H</w:t>
            </w:r>
            <w:r w:rsidRPr="00FB0D43">
              <w:rPr>
                <w:rFonts w:ascii="Arial" w:hAnsi="Arial" w:cs="Arial"/>
                <w:sz w:val="22"/>
                <w:szCs w:val="22"/>
                <w:lang w:val="id-ID"/>
              </w:rPr>
              <w:t xml:space="preserve">ealth </w:t>
            </w:r>
            <w:r>
              <w:rPr>
                <w:rFonts w:ascii="Arial" w:hAnsi="Arial" w:cs="Arial"/>
                <w:sz w:val="22"/>
                <w:szCs w:val="22"/>
                <w:lang w:val="en-ID"/>
              </w:rPr>
              <w:t>C</w:t>
            </w:r>
            <w:r w:rsidRPr="00FB0D43">
              <w:rPr>
                <w:rFonts w:ascii="Arial" w:hAnsi="Arial" w:cs="Arial"/>
                <w:sz w:val="22"/>
                <w:szCs w:val="22"/>
                <w:lang w:val="id-ID"/>
              </w:rPr>
              <w:t>enter are a unique blend of “business” interest (patient care leading to substantial revenues) and “academic” ende</w:t>
            </w:r>
            <w:r>
              <w:rPr>
                <w:rFonts w:ascii="Arial" w:hAnsi="Arial" w:cs="Arial"/>
                <w:sz w:val="22"/>
                <w:szCs w:val="22"/>
                <w:lang w:val="en-ID"/>
              </w:rPr>
              <w:t>a</w:t>
            </w:r>
            <w:r w:rsidRPr="00FB0D43">
              <w:rPr>
                <w:rFonts w:ascii="Arial" w:hAnsi="Arial" w:cs="Arial"/>
                <w:sz w:val="22"/>
                <w:szCs w:val="22"/>
                <w:lang w:val="id-ID"/>
              </w:rPr>
              <w:t>v</w:t>
            </w:r>
            <w:r>
              <w:rPr>
                <w:rFonts w:ascii="Arial" w:hAnsi="Arial" w:cs="Arial"/>
                <w:sz w:val="22"/>
                <w:szCs w:val="22"/>
                <w:lang w:val="en-ID"/>
              </w:rPr>
              <w:t>o</w:t>
            </w:r>
            <w:r w:rsidRPr="00FB0D43">
              <w:rPr>
                <w:rFonts w:ascii="Arial" w:hAnsi="Arial" w:cs="Arial"/>
                <w:sz w:val="22"/>
                <w:szCs w:val="22"/>
                <w:lang w:val="id-ID"/>
              </w:rPr>
              <w:t>urs (teaching and research), it is critical for them to be able to bring both sides into a virtous cycle, “in which the clinical enterprise-through financial support-raises the level of the clinical enterprise” (Wartman, 2008). In moving towards the virtous cycle, academic health centers can be integrate their function of education, research, and patient care with community and population needs.</w:t>
            </w:r>
            <w:r>
              <w:rPr>
                <w:rFonts w:ascii="Arial" w:hAnsi="Arial" w:cs="Arial"/>
                <w:sz w:val="22"/>
                <w:szCs w:val="22"/>
                <w:lang w:val="en-ID"/>
              </w:rPr>
              <w:t xml:space="preserve"> </w:t>
            </w:r>
            <w:r w:rsidRPr="00FB0D43">
              <w:rPr>
                <w:rFonts w:ascii="Arial" w:hAnsi="Arial" w:cs="Arial"/>
                <w:sz w:val="22"/>
                <w:szCs w:val="22"/>
                <w:lang w:val="id-ID"/>
              </w:rPr>
              <w:t>Many countries including Indonesia are still facing many boundaries in implementing an optimising the aims of Academic Health System. In facing these problems we need to find an innovation to overcome these problems.</w:t>
            </w:r>
          </w:p>
        </w:tc>
      </w:tr>
    </w:tbl>
    <w:p w:rsidR="00084F3D" w:rsidRDefault="00084F3D" w:rsidP="00084F3D">
      <w:pPr>
        <w:tabs>
          <w:tab w:val="left" w:pos="5940"/>
        </w:tabs>
        <w:spacing w:line="360" w:lineRule="auto"/>
        <w:jc w:val="both"/>
        <w:rPr>
          <w:rFonts w:ascii="Arial" w:hAnsi="Arial" w:cs="Arial"/>
          <w:b/>
          <w:bCs/>
          <w:sz w:val="22"/>
          <w:szCs w:val="22"/>
          <w:lang w:val="id-ID"/>
        </w:rPr>
      </w:pPr>
    </w:p>
    <w:p w:rsidR="00084F3D" w:rsidRDefault="00084F3D">
      <w:pPr>
        <w:suppressAutoHyphens w:val="0"/>
        <w:spacing w:after="160" w:line="259" w:lineRule="auto"/>
        <w:rPr>
          <w:rFonts w:ascii="Arial" w:hAnsi="Arial" w:cs="Arial"/>
          <w:b/>
          <w:bCs/>
          <w:sz w:val="22"/>
          <w:szCs w:val="22"/>
          <w:lang w:val="id-ID"/>
        </w:rPr>
      </w:pPr>
      <w:r>
        <w:rPr>
          <w:rFonts w:ascii="Arial" w:hAnsi="Arial" w:cs="Arial"/>
          <w:b/>
          <w:bCs/>
          <w:sz w:val="22"/>
          <w:szCs w:val="22"/>
          <w:lang w:val="id-ID"/>
        </w:rPr>
        <w:br w:type="page"/>
      </w:r>
    </w:p>
    <w:p w:rsidR="00084F3D" w:rsidRPr="00FB0D43" w:rsidRDefault="00084F3D" w:rsidP="00084F3D">
      <w:pPr>
        <w:tabs>
          <w:tab w:val="left" w:pos="5940"/>
        </w:tabs>
        <w:spacing w:line="360" w:lineRule="auto"/>
        <w:jc w:val="both"/>
        <w:rPr>
          <w:rFonts w:ascii="Arial" w:hAnsi="Arial" w:cs="Arial"/>
          <w:b/>
          <w:bCs/>
          <w:sz w:val="22"/>
          <w:szCs w:val="22"/>
          <w:lang w:val="id-ID"/>
        </w:rPr>
      </w:pPr>
    </w:p>
    <w:p w:rsidR="00084F3D" w:rsidRPr="00FB0D43" w:rsidRDefault="00084F3D" w:rsidP="00084F3D">
      <w:pPr>
        <w:numPr>
          <w:ilvl w:val="0"/>
          <w:numId w:val="1"/>
        </w:numPr>
        <w:spacing w:after="240" w:line="360" w:lineRule="auto"/>
        <w:jc w:val="both"/>
        <w:rPr>
          <w:rFonts w:ascii="Arial" w:hAnsi="Arial" w:cs="Arial"/>
          <w:b/>
          <w:bCs/>
          <w:sz w:val="22"/>
          <w:szCs w:val="22"/>
          <w:lang w:val="id-ID"/>
        </w:rPr>
      </w:pPr>
      <w:r w:rsidRPr="00FB0D43">
        <w:rPr>
          <w:rFonts w:ascii="Arial" w:hAnsi="Arial" w:cs="Arial"/>
          <w:b/>
          <w:bCs/>
          <w:sz w:val="22"/>
          <w:szCs w:val="22"/>
          <w:lang w:val="id-ID"/>
        </w:rPr>
        <w:t>Aims</w:t>
      </w:r>
    </w:p>
    <w:p w:rsidR="00084F3D" w:rsidRPr="00FB0D43" w:rsidRDefault="00084F3D" w:rsidP="00084F3D">
      <w:pPr>
        <w:numPr>
          <w:ilvl w:val="0"/>
          <w:numId w:val="2"/>
        </w:numPr>
        <w:spacing w:after="240" w:line="360" w:lineRule="auto"/>
        <w:jc w:val="both"/>
        <w:rPr>
          <w:rFonts w:ascii="Arial" w:hAnsi="Arial" w:cs="Arial"/>
          <w:b/>
          <w:bCs/>
          <w:sz w:val="22"/>
          <w:szCs w:val="22"/>
          <w:lang w:val="id-ID"/>
        </w:rPr>
      </w:pPr>
      <w:r w:rsidRPr="00FB0D43">
        <w:rPr>
          <w:rFonts w:ascii="Arial" w:hAnsi="Arial" w:cs="Arial"/>
          <w:b/>
          <w:bCs/>
          <w:sz w:val="22"/>
          <w:szCs w:val="22"/>
          <w:lang w:val="id-ID"/>
        </w:rPr>
        <w:t>General Aims</w:t>
      </w:r>
      <w:r w:rsidRPr="00FB0D43">
        <w:rPr>
          <w:rFonts w:ascii="Arial" w:hAnsi="Arial" w:cs="Arial"/>
          <w:b/>
          <w:bCs/>
          <w:sz w:val="22"/>
          <w:szCs w:val="22"/>
        </w:rPr>
        <w:t>:</w:t>
      </w:r>
      <w:r w:rsidRPr="00FB0D43">
        <w:rPr>
          <w:rFonts w:ascii="Arial" w:hAnsi="Arial" w:cs="Arial"/>
          <w:b/>
          <w:bCs/>
          <w:sz w:val="22"/>
          <w:szCs w:val="22"/>
          <w:lang w:val="id-ID"/>
        </w:rPr>
        <w:t xml:space="preserve"> </w:t>
      </w:r>
    </w:p>
    <w:p w:rsidR="00084F3D" w:rsidRPr="00FB0D43" w:rsidRDefault="00084F3D" w:rsidP="00084F3D">
      <w:pPr>
        <w:spacing w:after="240" w:line="360" w:lineRule="auto"/>
        <w:ind w:left="1080"/>
        <w:jc w:val="both"/>
        <w:rPr>
          <w:rFonts w:ascii="Arial" w:hAnsi="Arial" w:cs="Arial"/>
          <w:bCs/>
          <w:sz w:val="22"/>
          <w:szCs w:val="22"/>
          <w:lang w:val="id-ID"/>
        </w:rPr>
      </w:pPr>
      <w:r w:rsidRPr="00FB0D43">
        <w:rPr>
          <w:rFonts w:ascii="Arial" w:hAnsi="Arial" w:cs="Arial"/>
          <w:bCs/>
          <w:sz w:val="22"/>
          <w:szCs w:val="22"/>
        </w:rPr>
        <w:t>Developing innovation in</w:t>
      </w:r>
      <w:r w:rsidRPr="00FB0D43">
        <w:rPr>
          <w:rFonts w:ascii="Arial" w:hAnsi="Arial" w:cs="Arial"/>
          <w:bCs/>
          <w:sz w:val="22"/>
          <w:szCs w:val="22"/>
          <w:lang w:val="id-ID"/>
        </w:rPr>
        <w:t xml:space="preserve"> </w:t>
      </w:r>
      <w:r w:rsidRPr="00FB0D43">
        <w:rPr>
          <w:rFonts w:ascii="Arial" w:hAnsi="Arial" w:cs="Arial"/>
          <w:bCs/>
          <w:sz w:val="22"/>
          <w:szCs w:val="22"/>
        </w:rPr>
        <w:t>integrating education, research and health services within AHS network.</w:t>
      </w:r>
    </w:p>
    <w:p w:rsidR="00084F3D" w:rsidRPr="00FB0D43" w:rsidRDefault="00084F3D" w:rsidP="00084F3D">
      <w:pPr>
        <w:numPr>
          <w:ilvl w:val="0"/>
          <w:numId w:val="2"/>
        </w:numPr>
        <w:spacing w:after="240" w:line="360" w:lineRule="auto"/>
        <w:jc w:val="both"/>
        <w:rPr>
          <w:rFonts w:ascii="Arial" w:hAnsi="Arial" w:cs="Arial"/>
          <w:b/>
          <w:bCs/>
          <w:sz w:val="22"/>
          <w:szCs w:val="22"/>
          <w:lang w:val="id-ID"/>
        </w:rPr>
      </w:pPr>
      <w:r w:rsidRPr="00FB0D43">
        <w:rPr>
          <w:rFonts w:ascii="Arial" w:hAnsi="Arial" w:cs="Arial"/>
          <w:b/>
          <w:bCs/>
          <w:sz w:val="22"/>
          <w:szCs w:val="22"/>
          <w:lang w:val="id-ID"/>
        </w:rPr>
        <w:t>Specific Aims</w:t>
      </w:r>
      <w:r w:rsidRPr="00FB0D43">
        <w:rPr>
          <w:rFonts w:ascii="Arial" w:hAnsi="Arial" w:cs="Arial"/>
          <w:b/>
          <w:bCs/>
          <w:sz w:val="22"/>
          <w:szCs w:val="22"/>
        </w:rPr>
        <w:t xml:space="preserve"> :</w:t>
      </w:r>
    </w:p>
    <w:p w:rsidR="00084F3D" w:rsidRPr="00FB0D43" w:rsidRDefault="00084F3D" w:rsidP="00084F3D">
      <w:pPr>
        <w:numPr>
          <w:ilvl w:val="0"/>
          <w:numId w:val="6"/>
        </w:numPr>
        <w:spacing w:line="360" w:lineRule="auto"/>
        <w:jc w:val="both"/>
        <w:rPr>
          <w:rFonts w:ascii="Arial" w:hAnsi="Arial" w:cs="Arial"/>
          <w:bCs/>
          <w:sz w:val="22"/>
          <w:szCs w:val="22"/>
        </w:rPr>
      </w:pPr>
      <w:r>
        <w:rPr>
          <w:rFonts w:ascii="Arial" w:hAnsi="Arial" w:cs="Arial"/>
          <w:bCs/>
          <w:sz w:val="22"/>
          <w:szCs w:val="22"/>
        </w:rPr>
        <w:t>To strengthen</w:t>
      </w:r>
      <w:r w:rsidRPr="00FB0D43">
        <w:rPr>
          <w:rFonts w:ascii="Arial" w:hAnsi="Arial" w:cs="Arial"/>
          <w:bCs/>
          <w:sz w:val="22"/>
          <w:szCs w:val="22"/>
        </w:rPr>
        <w:t xml:space="preserve"> </w:t>
      </w:r>
      <w:r w:rsidRPr="00FB0D43">
        <w:rPr>
          <w:rFonts w:ascii="Arial" w:hAnsi="Arial" w:cs="Arial"/>
          <w:bCs/>
          <w:sz w:val="22"/>
          <w:szCs w:val="22"/>
          <w:lang w:val="id-ID"/>
        </w:rPr>
        <w:t xml:space="preserve">the quality of </w:t>
      </w:r>
      <w:r>
        <w:rPr>
          <w:rFonts w:ascii="Arial" w:hAnsi="Arial" w:cs="Arial"/>
          <w:bCs/>
          <w:sz w:val="22"/>
          <w:szCs w:val="22"/>
        </w:rPr>
        <w:t>medical education;</w:t>
      </w:r>
      <w:r w:rsidRPr="00FB0D43">
        <w:rPr>
          <w:rFonts w:ascii="Arial" w:hAnsi="Arial" w:cs="Arial"/>
          <w:bCs/>
          <w:sz w:val="22"/>
          <w:szCs w:val="22"/>
        </w:rPr>
        <w:t xml:space="preserve"> </w:t>
      </w:r>
    </w:p>
    <w:p w:rsidR="00084F3D" w:rsidRPr="00FB0D43" w:rsidRDefault="00084F3D" w:rsidP="00084F3D">
      <w:pPr>
        <w:numPr>
          <w:ilvl w:val="0"/>
          <w:numId w:val="6"/>
        </w:numPr>
        <w:spacing w:line="360" w:lineRule="auto"/>
        <w:jc w:val="both"/>
        <w:rPr>
          <w:rFonts w:ascii="Arial" w:hAnsi="Arial" w:cs="Arial"/>
          <w:bCs/>
          <w:sz w:val="22"/>
          <w:szCs w:val="22"/>
        </w:rPr>
      </w:pPr>
      <w:r>
        <w:rPr>
          <w:rFonts w:ascii="Arial" w:hAnsi="Arial" w:cs="Arial"/>
          <w:bCs/>
          <w:sz w:val="22"/>
          <w:szCs w:val="22"/>
        </w:rPr>
        <w:t>To strengthen</w:t>
      </w:r>
      <w:r w:rsidRPr="00FB0D43">
        <w:rPr>
          <w:rFonts w:ascii="Arial" w:hAnsi="Arial" w:cs="Arial"/>
          <w:bCs/>
          <w:sz w:val="22"/>
          <w:szCs w:val="22"/>
        </w:rPr>
        <w:t xml:space="preserve"> </w:t>
      </w:r>
      <w:r w:rsidRPr="00FB0D43">
        <w:rPr>
          <w:rFonts w:ascii="Arial" w:hAnsi="Arial" w:cs="Arial"/>
          <w:bCs/>
          <w:sz w:val="22"/>
          <w:szCs w:val="22"/>
          <w:lang w:val="id-ID"/>
        </w:rPr>
        <w:t xml:space="preserve">the quality of </w:t>
      </w:r>
      <w:r w:rsidRPr="00FB0D43">
        <w:rPr>
          <w:rFonts w:ascii="Arial" w:hAnsi="Arial" w:cs="Arial"/>
          <w:bCs/>
          <w:sz w:val="22"/>
          <w:szCs w:val="22"/>
        </w:rPr>
        <w:t>translational biomedical research</w:t>
      </w:r>
      <w:r>
        <w:rPr>
          <w:rFonts w:ascii="Arial" w:hAnsi="Arial" w:cs="Arial"/>
          <w:bCs/>
          <w:sz w:val="22"/>
          <w:szCs w:val="22"/>
        </w:rPr>
        <w:t>;</w:t>
      </w:r>
    </w:p>
    <w:p w:rsidR="00084F3D" w:rsidRPr="00FB0D43" w:rsidRDefault="00084F3D" w:rsidP="00084F3D">
      <w:pPr>
        <w:numPr>
          <w:ilvl w:val="0"/>
          <w:numId w:val="6"/>
        </w:numPr>
        <w:spacing w:line="360" w:lineRule="auto"/>
        <w:jc w:val="both"/>
        <w:rPr>
          <w:rFonts w:ascii="Arial" w:hAnsi="Arial" w:cs="Arial"/>
          <w:bCs/>
          <w:sz w:val="22"/>
          <w:szCs w:val="22"/>
        </w:rPr>
      </w:pPr>
      <w:r>
        <w:rPr>
          <w:rFonts w:ascii="Arial" w:hAnsi="Arial" w:cs="Arial"/>
          <w:bCs/>
          <w:sz w:val="22"/>
          <w:szCs w:val="22"/>
        </w:rPr>
        <w:t>To strengthen</w:t>
      </w:r>
      <w:r w:rsidRPr="00FB0D43">
        <w:rPr>
          <w:rFonts w:ascii="Arial" w:hAnsi="Arial" w:cs="Arial"/>
          <w:bCs/>
          <w:sz w:val="22"/>
          <w:szCs w:val="22"/>
        </w:rPr>
        <w:t xml:space="preserve"> </w:t>
      </w:r>
      <w:r w:rsidRPr="00FB0D43">
        <w:rPr>
          <w:rFonts w:ascii="Arial" w:hAnsi="Arial" w:cs="Arial"/>
          <w:bCs/>
          <w:sz w:val="22"/>
          <w:szCs w:val="22"/>
          <w:lang w:val="id-ID"/>
        </w:rPr>
        <w:t xml:space="preserve">the quality of </w:t>
      </w:r>
      <w:r w:rsidRPr="00FB0D43">
        <w:rPr>
          <w:rFonts w:ascii="Arial" w:hAnsi="Arial" w:cs="Arial"/>
          <w:bCs/>
          <w:sz w:val="22"/>
          <w:szCs w:val="22"/>
        </w:rPr>
        <w:t>clinical and community health services</w:t>
      </w:r>
      <w:r>
        <w:rPr>
          <w:rFonts w:ascii="Arial" w:hAnsi="Arial" w:cs="Arial"/>
          <w:bCs/>
          <w:sz w:val="22"/>
          <w:szCs w:val="22"/>
        </w:rPr>
        <w:t>; and</w:t>
      </w:r>
      <w:r w:rsidRPr="00FB0D43">
        <w:rPr>
          <w:rFonts w:ascii="Arial" w:hAnsi="Arial" w:cs="Arial"/>
          <w:bCs/>
          <w:sz w:val="22"/>
          <w:szCs w:val="22"/>
        </w:rPr>
        <w:t xml:space="preserve"> </w:t>
      </w:r>
    </w:p>
    <w:p w:rsidR="00084F3D" w:rsidRDefault="00084F3D" w:rsidP="00084F3D">
      <w:pPr>
        <w:numPr>
          <w:ilvl w:val="0"/>
          <w:numId w:val="6"/>
        </w:numPr>
        <w:spacing w:line="360" w:lineRule="auto"/>
        <w:jc w:val="both"/>
        <w:rPr>
          <w:rFonts w:ascii="Arial" w:hAnsi="Arial" w:cs="Arial"/>
          <w:bCs/>
          <w:sz w:val="22"/>
          <w:szCs w:val="22"/>
        </w:rPr>
      </w:pPr>
      <w:r>
        <w:rPr>
          <w:rFonts w:ascii="Arial" w:hAnsi="Arial" w:cs="Arial"/>
          <w:bCs/>
          <w:sz w:val="22"/>
          <w:szCs w:val="22"/>
        </w:rPr>
        <w:t>To strengthen</w:t>
      </w:r>
      <w:r w:rsidRPr="00FB0D43">
        <w:rPr>
          <w:rFonts w:ascii="Arial" w:hAnsi="Arial" w:cs="Arial"/>
          <w:bCs/>
          <w:sz w:val="22"/>
          <w:szCs w:val="22"/>
        </w:rPr>
        <w:t xml:space="preserve"> harmonization of higher health professional education and health services.</w:t>
      </w:r>
    </w:p>
    <w:p w:rsidR="00084F3D" w:rsidRPr="00FB0D43" w:rsidRDefault="00084F3D" w:rsidP="00084F3D">
      <w:pPr>
        <w:spacing w:line="360" w:lineRule="auto"/>
        <w:ind w:left="1800"/>
        <w:jc w:val="both"/>
        <w:rPr>
          <w:rFonts w:ascii="Arial" w:hAnsi="Arial" w:cs="Arial"/>
          <w:bCs/>
          <w:sz w:val="22"/>
          <w:szCs w:val="22"/>
        </w:rPr>
      </w:pPr>
    </w:p>
    <w:p w:rsidR="00084F3D" w:rsidRPr="00FB0D43" w:rsidRDefault="00084F3D" w:rsidP="00084F3D">
      <w:pPr>
        <w:numPr>
          <w:ilvl w:val="0"/>
          <w:numId w:val="1"/>
        </w:numPr>
        <w:spacing w:after="240" w:line="360" w:lineRule="auto"/>
        <w:jc w:val="both"/>
        <w:rPr>
          <w:rFonts w:ascii="Arial" w:hAnsi="Arial" w:cs="Arial"/>
          <w:b/>
          <w:bCs/>
          <w:sz w:val="22"/>
          <w:szCs w:val="22"/>
          <w:lang w:val="id-ID"/>
        </w:rPr>
      </w:pPr>
      <w:r w:rsidRPr="00FB0D43">
        <w:rPr>
          <w:rFonts w:ascii="Arial" w:hAnsi="Arial" w:cs="Arial"/>
          <w:b/>
          <w:bCs/>
          <w:sz w:val="22"/>
          <w:szCs w:val="22"/>
          <w:lang w:val="id-ID"/>
        </w:rPr>
        <w:t>Date and Place</w:t>
      </w:r>
    </w:p>
    <w:tbl>
      <w:tblPr>
        <w:tblW w:w="0" w:type="auto"/>
        <w:tblInd w:w="738" w:type="dxa"/>
        <w:tblLook w:val="00A0" w:firstRow="1" w:lastRow="0" w:firstColumn="1" w:lastColumn="0" w:noHBand="0" w:noVBand="0"/>
      </w:tblPr>
      <w:tblGrid>
        <w:gridCol w:w="1663"/>
        <w:gridCol w:w="6959"/>
      </w:tblGrid>
      <w:tr w:rsidR="00084F3D" w:rsidRPr="00FB0D43" w:rsidTr="002C0C83">
        <w:tc>
          <w:tcPr>
            <w:tcW w:w="1694" w:type="dxa"/>
          </w:tcPr>
          <w:p w:rsidR="00084F3D" w:rsidRPr="00FB0D43" w:rsidRDefault="00084F3D" w:rsidP="002C0C83">
            <w:pPr>
              <w:spacing w:line="360" w:lineRule="auto"/>
              <w:jc w:val="both"/>
              <w:rPr>
                <w:rFonts w:ascii="Arial" w:hAnsi="Arial" w:cs="Arial"/>
                <w:sz w:val="22"/>
                <w:szCs w:val="22"/>
                <w:lang w:val="sv-SE"/>
              </w:rPr>
            </w:pPr>
            <w:r w:rsidRPr="00FB0D43">
              <w:rPr>
                <w:rFonts w:ascii="Arial" w:hAnsi="Arial" w:cs="Arial"/>
                <w:sz w:val="22"/>
                <w:szCs w:val="22"/>
                <w:lang w:val="id-ID"/>
              </w:rPr>
              <w:t>Date</w:t>
            </w:r>
            <w:r w:rsidRPr="00FB0D43">
              <w:rPr>
                <w:rFonts w:ascii="Arial" w:hAnsi="Arial" w:cs="Arial"/>
                <w:sz w:val="22"/>
                <w:szCs w:val="22"/>
                <w:lang w:val="sv-SE"/>
              </w:rPr>
              <w:tab/>
            </w:r>
          </w:p>
        </w:tc>
        <w:tc>
          <w:tcPr>
            <w:tcW w:w="7174" w:type="dxa"/>
          </w:tcPr>
          <w:p w:rsidR="00084F3D" w:rsidRPr="00FB0D43" w:rsidRDefault="00084F3D" w:rsidP="002C0C83">
            <w:pPr>
              <w:spacing w:line="360" w:lineRule="auto"/>
              <w:jc w:val="both"/>
              <w:rPr>
                <w:rFonts w:ascii="Arial" w:hAnsi="Arial" w:cs="Arial"/>
                <w:sz w:val="22"/>
                <w:szCs w:val="22"/>
              </w:rPr>
            </w:pPr>
            <w:r w:rsidRPr="00FB0D43">
              <w:rPr>
                <w:rFonts w:ascii="Arial" w:hAnsi="Arial" w:cs="Arial"/>
                <w:sz w:val="22"/>
                <w:szCs w:val="22"/>
                <w:lang w:val="sv-SE"/>
              </w:rPr>
              <w:t xml:space="preserve">: </w:t>
            </w:r>
            <w:r w:rsidRPr="00FB0D43">
              <w:rPr>
                <w:rFonts w:ascii="Arial" w:hAnsi="Arial" w:cs="Arial"/>
                <w:sz w:val="22"/>
                <w:szCs w:val="22"/>
                <w:lang w:val="id-ID"/>
              </w:rPr>
              <w:t>Thursday – Friday, 12 – 13 January 2017</w:t>
            </w:r>
          </w:p>
        </w:tc>
      </w:tr>
      <w:tr w:rsidR="00084F3D" w:rsidRPr="00FB0D43" w:rsidTr="002C0C83">
        <w:tc>
          <w:tcPr>
            <w:tcW w:w="1694" w:type="dxa"/>
          </w:tcPr>
          <w:p w:rsidR="00084F3D" w:rsidRPr="00FB0D43" w:rsidRDefault="00084F3D" w:rsidP="002C0C83">
            <w:pPr>
              <w:spacing w:line="360" w:lineRule="auto"/>
              <w:jc w:val="both"/>
              <w:rPr>
                <w:rFonts w:ascii="Arial" w:hAnsi="Arial" w:cs="Arial"/>
                <w:sz w:val="22"/>
                <w:szCs w:val="22"/>
                <w:lang w:val="sv-SE"/>
              </w:rPr>
            </w:pPr>
            <w:r w:rsidRPr="00FB0D43">
              <w:rPr>
                <w:rFonts w:ascii="Arial" w:hAnsi="Arial" w:cs="Arial"/>
                <w:sz w:val="22"/>
                <w:szCs w:val="22"/>
                <w:lang w:val="sv-SE"/>
              </w:rPr>
              <w:t xml:space="preserve">Time </w:t>
            </w:r>
          </w:p>
        </w:tc>
        <w:tc>
          <w:tcPr>
            <w:tcW w:w="7174" w:type="dxa"/>
          </w:tcPr>
          <w:p w:rsidR="00084F3D" w:rsidRPr="00FB0D43" w:rsidRDefault="00084F3D" w:rsidP="002C0C83">
            <w:pPr>
              <w:spacing w:line="360" w:lineRule="auto"/>
              <w:jc w:val="both"/>
              <w:rPr>
                <w:rFonts w:ascii="Arial" w:hAnsi="Arial" w:cs="Arial"/>
                <w:sz w:val="22"/>
                <w:szCs w:val="22"/>
                <w:lang w:val="id-ID"/>
              </w:rPr>
            </w:pPr>
            <w:r w:rsidRPr="00FB0D43">
              <w:rPr>
                <w:rFonts w:ascii="Arial" w:hAnsi="Arial" w:cs="Arial"/>
                <w:sz w:val="22"/>
                <w:szCs w:val="22"/>
                <w:lang w:val="sv-SE"/>
              </w:rPr>
              <w:t>: 08.00-1</w:t>
            </w:r>
            <w:r w:rsidRPr="00FB0D43">
              <w:rPr>
                <w:rFonts w:ascii="Arial" w:hAnsi="Arial" w:cs="Arial"/>
                <w:sz w:val="22"/>
                <w:szCs w:val="22"/>
                <w:lang w:val="id-ID"/>
              </w:rPr>
              <w:t>5</w:t>
            </w:r>
            <w:r w:rsidRPr="00FB0D43">
              <w:rPr>
                <w:rFonts w:ascii="Arial" w:hAnsi="Arial" w:cs="Arial"/>
                <w:sz w:val="22"/>
                <w:szCs w:val="22"/>
                <w:lang w:val="sv-SE"/>
              </w:rPr>
              <w:t>.00 Local Time</w:t>
            </w:r>
            <w:r w:rsidRPr="00FB0D43">
              <w:rPr>
                <w:rFonts w:ascii="Arial" w:hAnsi="Arial" w:cs="Arial"/>
                <w:sz w:val="22"/>
                <w:szCs w:val="22"/>
                <w:lang w:val="id-ID"/>
              </w:rPr>
              <w:t xml:space="preserve"> </w:t>
            </w:r>
          </w:p>
        </w:tc>
      </w:tr>
      <w:tr w:rsidR="00084F3D" w:rsidRPr="00FB0D43" w:rsidTr="002C0C83">
        <w:tc>
          <w:tcPr>
            <w:tcW w:w="1694" w:type="dxa"/>
          </w:tcPr>
          <w:p w:rsidR="00084F3D" w:rsidRPr="00FB0D43" w:rsidRDefault="00084F3D" w:rsidP="002C0C83">
            <w:pPr>
              <w:spacing w:line="360" w:lineRule="auto"/>
              <w:jc w:val="both"/>
              <w:rPr>
                <w:rFonts w:ascii="Arial" w:hAnsi="Arial" w:cs="Arial"/>
                <w:sz w:val="22"/>
                <w:szCs w:val="22"/>
                <w:lang w:val="sv-SE"/>
              </w:rPr>
            </w:pPr>
            <w:r w:rsidRPr="00FB0D43">
              <w:rPr>
                <w:rFonts w:ascii="Arial" w:hAnsi="Arial" w:cs="Arial"/>
                <w:sz w:val="22"/>
                <w:szCs w:val="22"/>
                <w:lang w:val="sv-SE"/>
              </w:rPr>
              <w:t xml:space="preserve">Venue </w:t>
            </w:r>
          </w:p>
        </w:tc>
        <w:tc>
          <w:tcPr>
            <w:tcW w:w="7174" w:type="dxa"/>
          </w:tcPr>
          <w:p w:rsidR="00084F3D" w:rsidRPr="00FB0D43" w:rsidRDefault="00084F3D" w:rsidP="002C0C83">
            <w:pPr>
              <w:spacing w:line="360" w:lineRule="auto"/>
              <w:rPr>
                <w:rFonts w:ascii="Arial" w:hAnsi="Arial" w:cs="Arial"/>
                <w:sz w:val="22"/>
                <w:szCs w:val="22"/>
                <w:lang w:val="sv-SE"/>
              </w:rPr>
            </w:pPr>
            <w:r w:rsidRPr="00FB0D43">
              <w:rPr>
                <w:rFonts w:ascii="Arial" w:hAnsi="Arial" w:cs="Arial"/>
                <w:sz w:val="22"/>
                <w:szCs w:val="22"/>
                <w:lang w:val="sv-SE"/>
              </w:rPr>
              <w:t xml:space="preserve">: </w:t>
            </w:r>
            <w:r w:rsidRPr="00FB0D43">
              <w:rPr>
                <w:rFonts w:ascii="Arial" w:hAnsi="Arial" w:cs="Arial"/>
                <w:sz w:val="22"/>
                <w:szCs w:val="22"/>
              </w:rPr>
              <w:t xml:space="preserve">Auditorium </w:t>
            </w:r>
            <w:r w:rsidRPr="00FB0D43">
              <w:rPr>
                <w:rFonts w:ascii="Arial" w:hAnsi="Arial" w:cs="Arial"/>
                <w:sz w:val="22"/>
                <w:szCs w:val="22"/>
                <w:lang w:val="sv-SE"/>
              </w:rPr>
              <w:t xml:space="preserve"> Faculty of Medicine</w:t>
            </w:r>
            <w:r w:rsidRPr="00FB0D43">
              <w:rPr>
                <w:rFonts w:ascii="Arial" w:hAnsi="Arial" w:cs="Arial"/>
                <w:sz w:val="22"/>
                <w:szCs w:val="22"/>
                <w:lang w:val="id-ID"/>
              </w:rPr>
              <w:t xml:space="preserve"> Universitas Gadjah Mada</w:t>
            </w:r>
          </w:p>
          <w:p w:rsidR="00084F3D" w:rsidRPr="00FB0D43" w:rsidRDefault="00084F3D" w:rsidP="002C0C83">
            <w:pPr>
              <w:spacing w:line="360" w:lineRule="auto"/>
              <w:rPr>
                <w:rFonts w:ascii="Arial" w:hAnsi="Arial" w:cs="Arial"/>
                <w:sz w:val="22"/>
                <w:szCs w:val="22"/>
                <w:lang w:val="sv-SE"/>
              </w:rPr>
            </w:pPr>
            <w:r w:rsidRPr="00FB0D43">
              <w:rPr>
                <w:rFonts w:ascii="Arial" w:hAnsi="Arial" w:cs="Arial"/>
                <w:sz w:val="22"/>
                <w:szCs w:val="22"/>
                <w:lang w:val="id-ID"/>
              </w:rPr>
              <w:t xml:space="preserve">  </w:t>
            </w:r>
            <w:r w:rsidRPr="00FB0D43">
              <w:rPr>
                <w:rFonts w:ascii="Arial" w:hAnsi="Arial" w:cs="Arial"/>
                <w:sz w:val="22"/>
                <w:szCs w:val="22"/>
                <w:lang w:val="sv-SE"/>
              </w:rPr>
              <w:t>Yogyakarta</w:t>
            </w:r>
          </w:p>
        </w:tc>
      </w:tr>
    </w:tbl>
    <w:p w:rsidR="00084F3D" w:rsidRPr="00FB0D43" w:rsidRDefault="00084F3D" w:rsidP="00084F3D">
      <w:pPr>
        <w:spacing w:line="360" w:lineRule="auto"/>
        <w:jc w:val="both"/>
        <w:rPr>
          <w:rFonts w:ascii="Arial" w:hAnsi="Arial" w:cs="Arial"/>
          <w:b/>
          <w:bCs/>
          <w:sz w:val="22"/>
          <w:szCs w:val="22"/>
        </w:rPr>
      </w:pPr>
    </w:p>
    <w:p w:rsidR="00084F3D" w:rsidRPr="00FB0D43" w:rsidRDefault="00084F3D" w:rsidP="00084F3D">
      <w:pPr>
        <w:numPr>
          <w:ilvl w:val="0"/>
          <w:numId w:val="1"/>
        </w:numPr>
        <w:jc w:val="both"/>
        <w:rPr>
          <w:rFonts w:ascii="Arial" w:hAnsi="Arial" w:cs="Arial"/>
          <w:b/>
          <w:bCs/>
          <w:sz w:val="22"/>
          <w:szCs w:val="22"/>
          <w:lang w:val="sv-SE"/>
        </w:rPr>
      </w:pPr>
      <w:r w:rsidRPr="00FB0D43">
        <w:rPr>
          <w:rFonts w:ascii="Arial" w:hAnsi="Arial" w:cs="Arial"/>
          <w:b/>
          <w:bCs/>
          <w:sz w:val="22"/>
          <w:szCs w:val="22"/>
          <w:lang w:val="id-ID"/>
        </w:rPr>
        <w:t>Participants</w:t>
      </w:r>
    </w:p>
    <w:p w:rsidR="00084F3D" w:rsidRPr="00FB0D43" w:rsidRDefault="00084F3D" w:rsidP="00084F3D">
      <w:pPr>
        <w:ind w:left="720"/>
        <w:jc w:val="both"/>
        <w:rPr>
          <w:rFonts w:ascii="Arial" w:hAnsi="Arial" w:cs="Arial"/>
          <w:b/>
          <w:bCs/>
          <w:sz w:val="22"/>
          <w:szCs w:val="22"/>
          <w:lang w:val="sv-SE"/>
        </w:rPr>
      </w:pPr>
    </w:p>
    <w:p w:rsidR="00084F3D" w:rsidRPr="00FB0D43" w:rsidRDefault="00084F3D" w:rsidP="00084F3D">
      <w:pPr>
        <w:spacing w:line="276" w:lineRule="auto"/>
        <w:ind w:left="720"/>
        <w:jc w:val="both"/>
        <w:rPr>
          <w:rFonts w:ascii="Arial" w:hAnsi="Arial" w:cs="Arial"/>
          <w:sz w:val="22"/>
          <w:szCs w:val="22"/>
          <w:lang w:val="id-ID"/>
        </w:rPr>
      </w:pPr>
      <w:r>
        <w:rPr>
          <w:rFonts w:ascii="Arial" w:hAnsi="Arial" w:cs="Arial"/>
          <w:sz w:val="22"/>
          <w:szCs w:val="22"/>
          <w:lang w:val="id-ID"/>
        </w:rPr>
        <w:t>Target participants</w:t>
      </w:r>
      <w:r w:rsidRPr="00FB0D43">
        <w:rPr>
          <w:rFonts w:ascii="Arial" w:hAnsi="Arial" w:cs="Arial"/>
          <w:sz w:val="22"/>
          <w:szCs w:val="22"/>
          <w:lang w:val="id-ID"/>
        </w:rPr>
        <w:t>: 350 person</w:t>
      </w:r>
    </w:p>
    <w:p w:rsidR="00084F3D" w:rsidRPr="00FB0D43" w:rsidRDefault="00084F3D" w:rsidP="00084F3D">
      <w:pPr>
        <w:spacing w:line="276" w:lineRule="auto"/>
        <w:ind w:left="720"/>
        <w:jc w:val="both"/>
        <w:rPr>
          <w:rFonts w:ascii="Arial" w:hAnsi="Arial" w:cs="Arial"/>
          <w:bCs/>
          <w:sz w:val="22"/>
          <w:szCs w:val="22"/>
          <w:lang w:val="id-ID"/>
        </w:rPr>
      </w:pPr>
    </w:p>
    <w:p w:rsidR="00084F3D" w:rsidRPr="00FB0D43" w:rsidRDefault="00084F3D" w:rsidP="00084F3D">
      <w:pPr>
        <w:numPr>
          <w:ilvl w:val="1"/>
          <w:numId w:val="1"/>
        </w:numPr>
        <w:tabs>
          <w:tab w:val="clear" w:pos="720"/>
        </w:tabs>
        <w:spacing w:line="276" w:lineRule="auto"/>
        <w:ind w:left="993" w:hanging="284"/>
        <w:rPr>
          <w:rFonts w:ascii="Arial" w:hAnsi="Arial" w:cs="Arial"/>
          <w:sz w:val="22"/>
          <w:szCs w:val="22"/>
        </w:rPr>
      </w:pPr>
      <w:r w:rsidRPr="00FB0D43">
        <w:rPr>
          <w:rFonts w:ascii="Arial" w:hAnsi="Arial" w:cs="Arial"/>
          <w:sz w:val="22"/>
          <w:szCs w:val="22"/>
          <w:lang w:val="id-ID"/>
        </w:rPr>
        <w:t>Medical Institution</w:t>
      </w:r>
      <w:r>
        <w:rPr>
          <w:rFonts w:ascii="Arial" w:hAnsi="Arial" w:cs="Arial"/>
          <w:sz w:val="22"/>
          <w:szCs w:val="22"/>
          <w:lang w:val="en-ID"/>
        </w:rPr>
        <w:t>.</w:t>
      </w:r>
      <w:r w:rsidRPr="00FB0D43">
        <w:rPr>
          <w:rFonts w:ascii="Arial" w:hAnsi="Arial" w:cs="Arial"/>
          <w:sz w:val="22"/>
          <w:szCs w:val="22"/>
          <w:lang w:val="id-ID"/>
        </w:rPr>
        <w:t xml:space="preserve"> </w:t>
      </w:r>
    </w:p>
    <w:p w:rsidR="00084F3D" w:rsidRPr="00FB0D43" w:rsidRDefault="00084F3D" w:rsidP="00084F3D">
      <w:pPr>
        <w:numPr>
          <w:ilvl w:val="1"/>
          <w:numId w:val="1"/>
        </w:numPr>
        <w:tabs>
          <w:tab w:val="clear" w:pos="720"/>
        </w:tabs>
        <w:spacing w:line="276" w:lineRule="auto"/>
        <w:ind w:left="993" w:hanging="284"/>
        <w:rPr>
          <w:rFonts w:ascii="Arial" w:hAnsi="Arial" w:cs="Arial"/>
          <w:sz w:val="22"/>
          <w:szCs w:val="22"/>
        </w:rPr>
      </w:pPr>
      <w:r w:rsidRPr="00FB0D43">
        <w:rPr>
          <w:rFonts w:ascii="Arial" w:hAnsi="Arial" w:cs="Arial"/>
          <w:sz w:val="22"/>
          <w:szCs w:val="22"/>
          <w:lang w:val="id-ID"/>
        </w:rPr>
        <w:t>Hospital</w:t>
      </w:r>
      <w:r>
        <w:rPr>
          <w:rFonts w:ascii="Arial" w:hAnsi="Arial" w:cs="Arial"/>
          <w:sz w:val="22"/>
          <w:szCs w:val="22"/>
          <w:lang w:val="en-ID"/>
        </w:rPr>
        <w:t>.</w:t>
      </w:r>
      <w:r w:rsidRPr="00FB0D43">
        <w:rPr>
          <w:rFonts w:ascii="Arial" w:hAnsi="Arial" w:cs="Arial"/>
          <w:sz w:val="22"/>
          <w:szCs w:val="22"/>
          <w:lang w:val="id-ID"/>
        </w:rPr>
        <w:t xml:space="preserve"> </w:t>
      </w:r>
    </w:p>
    <w:p w:rsidR="00084F3D" w:rsidRPr="00FB0D43" w:rsidRDefault="00084F3D" w:rsidP="00084F3D">
      <w:pPr>
        <w:numPr>
          <w:ilvl w:val="1"/>
          <w:numId w:val="1"/>
        </w:numPr>
        <w:tabs>
          <w:tab w:val="clear" w:pos="720"/>
        </w:tabs>
        <w:spacing w:line="276" w:lineRule="auto"/>
        <w:ind w:left="993" w:hanging="284"/>
        <w:rPr>
          <w:rFonts w:ascii="Arial" w:hAnsi="Arial" w:cs="Arial"/>
          <w:sz w:val="22"/>
          <w:szCs w:val="22"/>
        </w:rPr>
      </w:pPr>
      <w:r w:rsidRPr="00FB0D43">
        <w:rPr>
          <w:rFonts w:ascii="Arial" w:hAnsi="Arial" w:cs="Arial"/>
          <w:sz w:val="22"/>
          <w:szCs w:val="22"/>
        </w:rPr>
        <w:t>Practice Plan Group (</w:t>
      </w:r>
      <w:r w:rsidRPr="00FB0D43">
        <w:rPr>
          <w:rFonts w:ascii="Arial" w:hAnsi="Arial" w:cs="Arial"/>
          <w:sz w:val="22"/>
          <w:szCs w:val="22"/>
          <w:lang w:val="id-ID"/>
        </w:rPr>
        <w:t>District Goverment, District Health</w:t>
      </w:r>
      <w:r w:rsidRPr="00FB0D43">
        <w:rPr>
          <w:rFonts w:ascii="Arial" w:hAnsi="Arial" w:cs="Arial"/>
          <w:sz w:val="22"/>
          <w:szCs w:val="22"/>
        </w:rPr>
        <w:t xml:space="preserve"> Gover</w:t>
      </w:r>
      <w:r>
        <w:rPr>
          <w:rFonts w:ascii="Arial" w:hAnsi="Arial" w:cs="Arial"/>
          <w:sz w:val="22"/>
          <w:szCs w:val="22"/>
        </w:rPr>
        <w:t>n</w:t>
      </w:r>
      <w:r w:rsidRPr="00FB0D43">
        <w:rPr>
          <w:rFonts w:ascii="Arial" w:hAnsi="Arial" w:cs="Arial"/>
          <w:sz w:val="22"/>
          <w:szCs w:val="22"/>
        </w:rPr>
        <w:t>ment, Primary Health Care)</w:t>
      </w:r>
      <w:r>
        <w:rPr>
          <w:rFonts w:ascii="Arial" w:hAnsi="Arial" w:cs="Arial"/>
          <w:sz w:val="22"/>
          <w:szCs w:val="22"/>
        </w:rPr>
        <w:t>.</w:t>
      </w:r>
    </w:p>
    <w:p w:rsidR="00084F3D" w:rsidRPr="00FB0D43" w:rsidRDefault="00084F3D" w:rsidP="00084F3D">
      <w:pPr>
        <w:numPr>
          <w:ilvl w:val="1"/>
          <w:numId w:val="1"/>
        </w:numPr>
        <w:tabs>
          <w:tab w:val="clear" w:pos="720"/>
        </w:tabs>
        <w:spacing w:line="276" w:lineRule="auto"/>
        <w:ind w:left="993" w:hanging="284"/>
        <w:rPr>
          <w:rFonts w:ascii="Arial" w:hAnsi="Arial" w:cs="Arial"/>
          <w:sz w:val="22"/>
          <w:szCs w:val="22"/>
        </w:rPr>
      </w:pPr>
      <w:r w:rsidRPr="00FB0D43">
        <w:rPr>
          <w:rFonts w:ascii="Arial" w:hAnsi="Arial" w:cs="Arial"/>
          <w:sz w:val="22"/>
          <w:szCs w:val="22"/>
          <w:lang w:val="id-ID"/>
        </w:rPr>
        <w:t>Others (BPJS, Other Insurances Company, NCC/ National Case Mix Center, Students)</w:t>
      </w:r>
      <w:r>
        <w:rPr>
          <w:rFonts w:ascii="Arial" w:hAnsi="Arial" w:cs="Arial"/>
          <w:sz w:val="22"/>
          <w:szCs w:val="22"/>
          <w:lang w:val="en-ID"/>
        </w:rPr>
        <w:t>.</w:t>
      </w:r>
    </w:p>
    <w:p w:rsidR="00084F3D" w:rsidRPr="00FB0D43" w:rsidRDefault="00084F3D" w:rsidP="00084F3D">
      <w:pPr>
        <w:spacing w:line="276" w:lineRule="auto"/>
        <w:ind w:left="993"/>
        <w:rPr>
          <w:rFonts w:ascii="Arial" w:hAnsi="Arial" w:cs="Arial"/>
          <w:sz w:val="22"/>
          <w:szCs w:val="22"/>
          <w:lang w:val="id-ID"/>
        </w:rPr>
      </w:pPr>
    </w:p>
    <w:p w:rsidR="00084F3D" w:rsidRDefault="00084F3D" w:rsidP="00084F3D">
      <w:pPr>
        <w:spacing w:line="276" w:lineRule="auto"/>
        <w:rPr>
          <w:rFonts w:ascii="Arial" w:hAnsi="Arial" w:cs="Arial"/>
          <w:sz w:val="22"/>
          <w:szCs w:val="22"/>
          <w:lang w:val="id-ID"/>
        </w:rPr>
      </w:pPr>
    </w:p>
    <w:p w:rsidR="00084F3D" w:rsidRDefault="00084F3D" w:rsidP="00084F3D">
      <w:pPr>
        <w:spacing w:line="276" w:lineRule="auto"/>
        <w:rPr>
          <w:rFonts w:ascii="Arial" w:hAnsi="Arial" w:cs="Arial"/>
          <w:sz w:val="22"/>
          <w:szCs w:val="22"/>
          <w:lang w:val="id-ID"/>
        </w:rPr>
      </w:pPr>
    </w:p>
    <w:p w:rsidR="00084F3D" w:rsidRDefault="00084F3D" w:rsidP="00084F3D">
      <w:pPr>
        <w:spacing w:line="276" w:lineRule="auto"/>
        <w:rPr>
          <w:rFonts w:ascii="Arial" w:hAnsi="Arial" w:cs="Arial"/>
          <w:sz w:val="22"/>
          <w:szCs w:val="22"/>
          <w:lang w:val="id-ID"/>
        </w:rPr>
      </w:pPr>
    </w:p>
    <w:p w:rsidR="00084F3D" w:rsidRDefault="00084F3D" w:rsidP="00084F3D">
      <w:pPr>
        <w:spacing w:line="276" w:lineRule="auto"/>
        <w:rPr>
          <w:rFonts w:ascii="Arial" w:hAnsi="Arial" w:cs="Arial"/>
          <w:sz w:val="22"/>
          <w:szCs w:val="22"/>
          <w:lang w:val="id-ID"/>
        </w:rPr>
      </w:pPr>
    </w:p>
    <w:p w:rsidR="00084F3D" w:rsidRDefault="00084F3D" w:rsidP="00084F3D">
      <w:pPr>
        <w:spacing w:line="276" w:lineRule="auto"/>
        <w:rPr>
          <w:rFonts w:ascii="Arial" w:hAnsi="Arial" w:cs="Arial"/>
          <w:sz w:val="22"/>
          <w:szCs w:val="22"/>
          <w:lang w:val="id-ID"/>
        </w:rPr>
      </w:pPr>
    </w:p>
    <w:p w:rsidR="00084F3D" w:rsidRDefault="00084F3D" w:rsidP="00084F3D">
      <w:pPr>
        <w:spacing w:line="276" w:lineRule="auto"/>
        <w:rPr>
          <w:rFonts w:ascii="Arial" w:hAnsi="Arial" w:cs="Arial"/>
          <w:sz w:val="22"/>
          <w:szCs w:val="22"/>
          <w:lang w:val="id-ID"/>
        </w:rPr>
      </w:pPr>
    </w:p>
    <w:p w:rsidR="00084F3D" w:rsidRPr="00FB0D43" w:rsidRDefault="00084F3D" w:rsidP="00084F3D">
      <w:pPr>
        <w:numPr>
          <w:ilvl w:val="0"/>
          <w:numId w:val="1"/>
        </w:numPr>
        <w:suppressAutoHyphens w:val="0"/>
        <w:spacing w:line="360" w:lineRule="auto"/>
        <w:rPr>
          <w:rFonts w:ascii="Arial" w:hAnsi="Arial" w:cs="Arial"/>
          <w:b/>
          <w:bCs/>
          <w:sz w:val="22"/>
          <w:szCs w:val="22"/>
        </w:rPr>
      </w:pPr>
      <w:r w:rsidRPr="00FB0D43">
        <w:rPr>
          <w:rFonts w:ascii="Arial" w:hAnsi="Arial" w:cs="Arial"/>
          <w:b/>
          <w:bCs/>
          <w:sz w:val="22"/>
          <w:szCs w:val="22"/>
          <w:lang w:val="id-ID"/>
        </w:rPr>
        <w:lastRenderedPageBreak/>
        <w:t>Timetable</w:t>
      </w:r>
    </w:p>
    <w:p w:rsidR="00084F3D" w:rsidRPr="00FB0D43" w:rsidRDefault="00084F3D" w:rsidP="00084F3D">
      <w:pPr>
        <w:jc w:val="center"/>
        <w:rPr>
          <w:rFonts w:ascii="Candara" w:hAnsi="Candara"/>
          <w:b/>
          <w:i/>
          <w:sz w:val="22"/>
          <w:szCs w:val="22"/>
        </w:rPr>
      </w:pPr>
      <w:r w:rsidRPr="00FB0D43">
        <w:rPr>
          <w:rFonts w:ascii="Candara" w:hAnsi="Candara"/>
          <w:b/>
          <w:color w:val="000000"/>
          <w:sz w:val="22"/>
          <w:szCs w:val="22"/>
        </w:rPr>
        <w:t>International Conference on Academic Health System (AHS)</w:t>
      </w:r>
    </w:p>
    <w:p w:rsidR="00084F3D" w:rsidRPr="00FB0D43" w:rsidRDefault="00084F3D" w:rsidP="00084F3D">
      <w:pPr>
        <w:ind w:left="360"/>
        <w:jc w:val="right"/>
        <w:rPr>
          <w:i/>
          <w:sz w:val="22"/>
          <w:szCs w:val="22"/>
        </w:rPr>
      </w:pPr>
      <w:r w:rsidRPr="00FB0D43">
        <w:rPr>
          <w:i/>
          <w:sz w:val="22"/>
          <w:szCs w:val="22"/>
        </w:rPr>
        <w:t>*</w:t>
      </w:r>
      <w:r>
        <w:rPr>
          <w:i/>
          <w:sz w:val="22"/>
          <w:szCs w:val="22"/>
        </w:rPr>
        <w:t>to be confirmed</w:t>
      </w:r>
    </w:p>
    <w:tbl>
      <w:tblPr>
        <w:tblW w:w="10682" w:type="dxa"/>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20" w:firstRow="1" w:lastRow="0" w:firstColumn="0" w:lastColumn="0" w:noHBand="0" w:noVBand="1"/>
      </w:tblPr>
      <w:tblGrid>
        <w:gridCol w:w="1530"/>
        <w:gridCol w:w="4191"/>
        <w:gridCol w:w="4961"/>
      </w:tblGrid>
      <w:tr w:rsidR="00084F3D" w:rsidRPr="00FB0D43" w:rsidTr="002C0C83">
        <w:trPr>
          <w:trHeight w:val="20"/>
          <w:tblHeader/>
        </w:trPr>
        <w:tc>
          <w:tcPr>
            <w:tcW w:w="1530" w:type="dxa"/>
            <w:shd w:val="clear" w:color="auto" w:fill="FFFFFF"/>
            <w:tcMar>
              <w:top w:w="72" w:type="dxa"/>
              <w:left w:w="144" w:type="dxa"/>
              <w:bottom w:w="72" w:type="dxa"/>
              <w:right w:w="144" w:type="dxa"/>
            </w:tcMar>
            <w:hideMark/>
          </w:tcPr>
          <w:p w:rsidR="00084F3D" w:rsidRPr="00FB0D43" w:rsidRDefault="00084F3D" w:rsidP="002C0C83">
            <w:pPr>
              <w:rPr>
                <w:rFonts w:ascii="Calibri" w:hAnsi="Calibri"/>
                <w:b/>
                <w:sz w:val="22"/>
                <w:szCs w:val="22"/>
              </w:rPr>
            </w:pPr>
            <w:r w:rsidRPr="00FB0D43">
              <w:rPr>
                <w:rFonts w:ascii="Calibri" w:hAnsi="Calibri"/>
                <w:b/>
                <w:bCs/>
                <w:sz w:val="22"/>
                <w:szCs w:val="22"/>
              </w:rPr>
              <w:t>Date-Venue</w:t>
            </w:r>
          </w:p>
        </w:tc>
        <w:tc>
          <w:tcPr>
            <w:tcW w:w="4191" w:type="dxa"/>
            <w:shd w:val="clear" w:color="auto" w:fill="FFFFFF"/>
            <w:tcMar>
              <w:top w:w="72" w:type="dxa"/>
              <w:left w:w="144" w:type="dxa"/>
              <w:bottom w:w="72" w:type="dxa"/>
              <w:right w:w="144" w:type="dxa"/>
            </w:tcMar>
            <w:hideMark/>
          </w:tcPr>
          <w:p w:rsidR="00084F3D" w:rsidRPr="00FB0D43" w:rsidRDefault="00084F3D" w:rsidP="002C0C83">
            <w:pPr>
              <w:rPr>
                <w:rFonts w:ascii="Calibri" w:hAnsi="Calibri"/>
                <w:b/>
                <w:sz w:val="22"/>
                <w:szCs w:val="22"/>
              </w:rPr>
            </w:pPr>
            <w:r w:rsidRPr="00FB0D43">
              <w:rPr>
                <w:rFonts w:ascii="Calibri" w:hAnsi="Calibri"/>
                <w:b/>
                <w:bCs/>
                <w:sz w:val="22"/>
                <w:szCs w:val="22"/>
              </w:rPr>
              <w:t>Agenda</w:t>
            </w:r>
          </w:p>
        </w:tc>
        <w:tc>
          <w:tcPr>
            <w:tcW w:w="4961" w:type="dxa"/>
            <w:shd w:val="clear" w:color="auto" w:fill="FFFFFF"/>
            <w:tcMar>
              <w:top w:w="72" w:type="dxa"/>
              <w:left w:w="144" w:type="dxa"/>
              <w:bottom w:w="72" w:type="dxa"/>
              <w:right w:w="144" w:type="dxa"/>
            </w:tcMar>
            <w:hideMark/>
          </w:tcPr>
          <w:p w:rsidR="00084F3D" w:rsidRPr="00FB0D43" w:rsidRDefault="00084F3D" w:rsidP="002C0C83">
            <w:pPr>
              <w:rPr>
                <w:rFonts w:ascii="Calibri" w:hAnsi="Calibri"/>
                <w:b/>
                <w:sz w:val="22"/>
                <w:szCs w:val="22"/>
              </w:rPr>
            </w:pPr>
            <w:r w:rsidRPr="00FB0D43">
              <w:rPr>
                <w:rFonts w:ascii="Calibri" w:hAnsi="Calibri"/>
                <w:b/>
                <w:bCs/>
                <w:sz w:val="22"/>
                <w:szCs w:val="22"/>
              </w:rPr>
              <w:t>Speaker</w:t>
            </w:r>
          </w:p>
        </w:tc>
      </w:tr>
      <w:tr w:rsidR="00084F3D" w:rsidRPr="00FB0D43" w:rsidTr="002C0C83">
        <w:trPr>
          <w:trHeight w:val="20"/>
        </w:trPr>
        <w:tc>
          <w:tcPr>
            <w:tcW w:w="10682" w:type="dxa"/>
            <w:gridSpan w:val="3"/>
            <w:shd w:val="clear" w:color="auto" w:fill="FFFFFF"/>
            <w:tcMar>
              <w:top w:w="72" w:type="dxa"/>
              <w:left w:w="144" w:type="dxa"/>
              <w:bottom w:w="72" w:type="dxa"/>
              <w:right w:w="144" w:type="dxa"/>
            </w:tcMar>
            <w:hideMark/>
          </w:tcPr>
          <w:p w:rsidR="00084F3D" w:rsidRPr="00FB0D43" w:rsidRDefault="00084F3D" w:rsidP="002C0C83">
            <w:pPr>
              <w:rPr>
                <w:rFonts w:ascii="Calibri" w:hAnsi="Calibri"/>
                <w:b/>
                <w:sz w:val="22"/>
                <w:szCs w:val="22"/>
              </w:rPr>
            </w:pPr>
            <w:r w:rsidRPr="00FB0D43">
              <w:rPr>
                <w:rFonts w:ascii="Calibri" w:hAnsi="Calibri"/>
                <w:b/>
                <w:sz w:val="22"/>
                <w:szCs w:val="22"/>
                <w:lang w:val="id-ID"/>
              </w:rPr>
              <w:t>Day 1 : Thursday, 12 January 2017</w:t>
            </w:r>
          </w:p>
          <w:p w:rsidR="00084F3D" w:rsidRPr="00FB0D43" w:rsidRDefault="00084F3D" w:rsidP="002C0C83">
            <w:pPr>
              <w:rPr>
                <w:rFonts w:ascii="Calibri" w:hAnsi="Calibri"/>
                <w:b/>
                <w:sz w:val="22"/>
                <w:szCs w:val="22"/>
              </w:rPr>
            </w:pPr>
            <w:r w:rsidRPr="00FB0D43">
              <w:rPr>
                <w:rFonts w:ascii="Calibri" w:hAnsi="Calibri"/>
                <w:b/>
                <w:sz w:val="22"/>
                <w:szCs w:val="22"/>
              </w:rPr>
              <w:t>Venue: Auditorium FM UGM</w:t>
            </w:r>
          </w:p>
        </w:tc>
      </w:tr>
      <w:tr w:rsidR="00084F3D" w:rsidRPr="00FB0D43" w:rsidTr="002C0C83">
        <w:trPr>
          <w:trHeight w:val="20"/>
        </w:trPr>
        <w:tc>
          <w:tcPr>
            <w:tcW w:w="1530" w:type="dxa"/>
            <w:shd w:val="clear" w:color="auto" w:fill="FFFFFF"/>
            <w:tcMar>
              <w:top w:w="72" w:type="dxa"/>
              <w:left w:w="144" w:type="dxa"/>
              <w:bottom w:w="72" w:type="dxa"/>
              <w:right w:w="144" w:type="dxa"/>
            </w:tcMar>
            <w:hideMark/>
          </w:tcPr>
          <w:p w:rsidR="00084F3D" w:rsidRPr="00FB0D43" w:rsidRDefault="00084F3D" w:rsidP="002C0C83">
            <w:pPr>
              <w:rPr>
                <w:rFonts w:ascii="Calibri" w:hAnsi="Calibri"/>
                <w:sz w:val="22"/>
                <w:szCs w:val="22"/>
                <w:lang w:val="id-ID"/>
              </w:rPr>
            </w:pPr>
            <w:r w:rsidRPr="00FB0D43">
              <w:rPr>
                <w:rFonts w:ascii="Calibri" w:hAnsi="Calibri"/>
                <w:sz w:val="22"/>
                <w:szCs w:val="22"/>
              </w:rPr>
              <w:t>07:30</w:t>
            </w:r>
          </w:p>
          <w:p w:rsidR="00084F3D" w:rsidRPr="00FB0D43" w:rsidRDefault="00084F3D" w:rsidP="002C0C83">
            <w:pPr>
              <w:rPr>
                <w:rFonts w:ascii="Calibri" w:hAnsi="Calibri"/>
                <w:sz w:val="22"/>
                <w:szCs w:val="22"/>
              </w:rPr>
            </w:pPr>
            <w:r w:rsidRPr="00FB0D43">
              <w:rPr>
                <w:rFonts w:ascii="Calibri" w:hAnsi="Calibri"/>
                <w:sz w:val="22"/>
                <w:szCs w:val="22"/>
              </w:rPr>
              <w:t>07:45-08:00</w:t>
            </w:r>
          </w:p>
        </w:tc>
        <w:tc>
          <w:tcPr>
            <w:tcW w:w="4191" w:type="dxa"/>
            <w:shd w:val="clear" w:color="auto" w:fill="FFFFFF"/>
            <w:tcMar>
              <w:top w:w="72" w:type="dxa"/>
              <w:left w:w="144" w:type="dxa"/>
              <w:bottom w:w="72" w:type="dxa"/>
              <w:right w:w="144" w:type="dxa"/>
            </w:tcMar>
            <w:hideMark/>
          </w:tcPr>
          <w:p w:rsidR="00084F3D" w:rsidRPr="00FB0D43" w:rsidRDefault="00084F3D" w:rsidP="002C0C83">
            <w:pPr>
              <w:rPr>
                <w:rFonts w:ascii="Calibri" w:hAnsi="Calibri"/>
                <w:sz w:val="22"/>
                <w:szCs w:val="22"/>
              </w:rPr>
            </w:pPr>
            <w:r w:rsidRPr="00FB0D43">
              <w:rPr>
                <w:rFonts w:ascii="Calibri" w:hAnsi="Calibri"/>
                <w:sz w:val="22"/>
                <w:szCs w:val="22"/>
              </w:rPr>
              <w:t xml:space="preserve">Registration </w:t>
            </w:r>
          </w:p>
          <w:p w:rsidR="00084F3D" w:rsidRPr="00FB0D43" w:rsidRDefault="00084F3D" w:rsidP="002C0C83">
            <w:pPr>
              <w:rPr>
                <w:rFonts w:ascii="Calibri" w:hAnsi="Calibri"/>
                <w:sz w:val="22"/>
                <w:szCs w:val="22"/>
              </w:rPr>
            </w:pPr>
            <w:r w:rsidRPr="00FB0D43">
              <w:rPr>
                <w:rFonts w:ascii="Calibri" w:hAnsi="Calibri"/>
                <w:sz w:val="22"/>
                <w:szCs w:val="22"/>
                <w:lang w:val="id-ID"/>
              </w:rPr>
              <w:t>Opening</w:t>
            </w:r>
            <w:r w:rsidRPr="00FB0D43">
              <w:rPr>
                <w:rFonts w:ascii="Calibri" w:hAnsi="Calibri"/>
                <w:sz w:val="22"/>
                <w:szCs w:val="22"/>
              </w:rPr>
              <w:t xml:space="preserve"> and Launching Remarks</w:t>
            </w:r>
          </w:p>
        </w:tc>
        <w:tc>
          <w:tcPr>
            <w:tcW w:w="4961" w:type="dxa"/>
            <w:shd w:val="clear" w:color="auto" w:fill="FFFFFF"/>
            <w:tcMar>
              <w:top w:w="72" w:type="dxa"/>
              <w:left w:w="144" w:type="dxa"/>
              <w:bottom w:w="72" w:type="dxa"/>
              <w:right w:w="144" w:type="dxa"/>
            </w:tcMar>
            <w:hideMark/>
          </w:tcPr>
          <w:p w:rsidR="00084F3D" w:rsidRPr="00710EA4" w:rsidRDefault="00084F3D" w:rsidP="002C0C83">
            <w:pPr>
              <w:rPr>
                <w:rFonts w:ascii="Calibri" w:hAnsi="Calibri"/>
                <w:sz w:val="22"/>
                <w:szCs w:val="22"/>
                <w:lang w:val="id-ID"/>
              </w:rPr>
            </w:pPr>
            <w:r>
              <w:rPr>
                <w:rFonts w:ascii="Calibri" w:hAnsi="Calibri"/>
                <w:sz w:val="22"/>
                <w:szCs w:val="22"/>
                <w:lang w:val="id-ID"/>
              </w:rPr>
              <w:t xml:space="preserve">Prof. Ir. Dwikorita Karnawati, M.Sc., PhD </w:t>
            </w:r>
          </w:p>
          <w:p w:rsidR="00084F3D" w:rsidRPr="00FB0D43" w:rsidRDefault="00084F3D" w:rsidP="002C0C83">
            <w:pPr>
              <w:rPr>
                <w:rFonts w:ascii="Calibri" w:hAnsi="Calibri"/>
                <w:sz w:val="22"/>
                <w:szCs w:val="22"/>
              </w:rPr>
            </w:pPr>
            <w:r w:rsidRPr="00FB0D43">
              <w:rPr>
                <w:rFonts w:ascii="Calibri" w:hAnsi="Calibri"/>
                <w:sz w:val="22"/>
                <w:szCs w:val="22"/>
              </w:rPr>
              <w:t>Rector</w:t>
            </w:r>
            <w:r>
              <w:rPr>
                <w:rFonts w:ascii="Calibri" w:hAnsi="Calibri"/>
                <w:sz w:val="22"/>
                <w:szCs w:val="22"/>
              </w:rPr>
              <w:t xml:space="preserve"> of </w:t>
            </w:r>
            <w:proofErr w:type="spellStart"/>
            <w:r>
              <w:rPr>
                <w:rFonts w:ascii="Calibri" w:hAnsi="Calibri"/>
                <w:sz w:val="22"/>
                <w:szCs w:val="22"/>
              </w:rPr>
              <w:t>Universi</w:t>
            </w:r>
            <w:r w:rsidR="00A8173E">
              <w:rPr>
                <w:rFonts w:ascii="Calibri" w:hAnsi="Calibri"/>
                <w:sz w:val="22"/>
                <w:szCs w:val="22"/>
              </w:rPr>
              <w:t>tas</w:t>
            </w:r>
            <w:proofErr w:type="spellEnd"/>
            <w:r w:rsidR="00A8173E">
              <w:rPr>
                <w:rFonts w:ascii="Calibri" w:hAnsi="Calibri"/>
                <w:sz w:val="22"/>
                <w:szCs w:val="22"/>
              </w:rPr>
              <w:t xml:space="preserve"> </w:t>
            </w:r>
            <w:proofErr w:type="spellStart"/>
            <w:r w:rsidR="00A8173E">
              <w:rPr>
                <w:rFonts w:ascii="Calibri" w:hAnsi="Calibri"/>
                <w:sz w:val="22"/>
                <w:szCs w:val="22"/>
              </w:rPr>
              <w:t>Gadjah</w:t>
            </w:r>
            <w:proofErr w:type="spellEnd"/>
            <w:r w:rsidR="00A8173E">
              <w:rPr>
                <w:rFonts w:ascii="Calibri" w:hAnsi="Calibri"/>
                <w:sz w:val="22"/>
                <w:szCs w:val="22"/>
              </w:rPr>
              <w:t xml:space="preserve"> </w:t>
            </w:r>
            <w:proofErr w:type="spellStart"/>
            <w:r w:rsidR="00A8173E">
              <w:rPr>
                <w:rFonts w:ascii="Calibri" w:hAnsi="Calibri"/>
                <w:sz w:val="22"/>
                <w:szCs w:val="22"/>
              </w:rPr>
              <w:t>Mada</w:t>
            </w:r>
            <w:bookmarkStart w:id="0" w:name="_GoBack"/>
            <w:bookmarkEnd w:id="0"/>
            <w:proofErr w:type="spellEnd"/>
          </w:p>
        </w:tc>
      </w:tr>
      <w:tr w:rsidR="00084F3D" w:rsidRPr="00FB0D43" w:rsidTr="002C0C83">
        <w:trPr>
          <w:trHeight w:val="20"/>
        </w:trPr>
        <w:tc>
          <w:tcPr>
            <w:tcW w:w="10682" w:type="dxa"/>
            <w:gridSpan w:val="3"/>
            <w:shd w:val="clear" w:color="auto" w:fill="FFFFFF"/>
            <w:tcMar>
              <w:top w:w="72" w:type="dxa"/>
              <w:left w:w="144" w:type="dxa"/>
              <w:bottom w:w="72" w:type="dxa"/>
              <w:right w:w="144" w:type="dxa"/>
            </w:tcMar>
            <w:hideMark/>
          </w:tcPr>
          <w:p w:rsidR="00084F3D" w:rsidRPr="00FB0D43" w:rsidRDefault="00084F3D" w:rsidP="002C0C83">
            <w:pPr>
              <w:rPr>
                <w:rFonts w:ascii="Calibri" w:hAnsi="Calibri"/>
                <w:b/>
                <w:sz w:val="22"/>
                <w:szCs w:val="22"/>
              </w:rPr>
            </w:pPr>
            <w:r w:rsidRPr="00FB0D43">
              <w:rPr>
                <w:rFonts w:ascii="Calibri" w:hAnsi="Calibri"/>
                <w:b/>
                <w:sz w:val="22"/>
                <w:szCs w:val="22"/>
              </w:rPr>
              <w:t xml:space="preserve">Session 1 : Keynote Speech </w:t>
            </w: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lang w:val="id-ID"/>
              </w:rPr>
              <w:t>0</w:t>
            </w:r>
            <w:r w:rsidRPr="00FB0D43">
              <w:rPr>
                <w:rFonts w:ascii="Calibri" w:hAnsi="Calibri"/>
                <w:sz w:val="22"/>
                <w:szCs w:val="22"/>
              </w:rPr>
              <w:t>8:</w:t>
            </w:r>
            <w:r w:rsidRPr="00FB0D43">
              <w:rPr>
                <w:rFonts w:ascii="Calibri" w:hAnsi="Calibri"/>
                <w:sz w:val="22"/>
                <w:szCs w:val="22"/>
                <w:lang w:val="id-ID"/>
              </w:rPr>
              <w:t>0</w:t>
            </w:r>
            <w:r w:rsidRPr="00FB0D43">
              <w:rPr>
                <w:rFonts w:ascii="Calibri" w:hAnsi="Calibri"/>
                <w:sz w:val="22"/>
                <w:szCs w:val="22"/>
              </w:rPr>
              <w:t>0-08:50</w:t>
            </w:r>
          </w:p>
        </w:tc>
        <w:tc>
          <w:tcPr>
            <w:tcW w:w="4191" w:type="dxa"/>
            <w:shd w:val="clear" w:color="auto" w:fill="FFFFFF"/>
            <w:tcMar>
              <w:top w:w="72" w:type="dxa"/>
              <w:left w:w="144" w:type="dxa"/>
              <w:bottom w:w="72" w:type="dxa"/>
              <w:right w:w="144" w:type="dxa"/>
            </w:tcMar>
          </w:tcPr>
          <w:p w:rsidR="00084F3D" w:rsidRPr="00D4001E" w:rsidRDefault="00084F3D" w:rsidP="002C0C83">
            <w:pPr>
              <w:ind w:hanging="10"/>
              <w:rPr>
                <w:rFonts w:ascii="Calibri" w:hAnsi="Calibri" w:cs="Calibri"/>
                <w:sz w:val="22"/>
                <w:szCs w:val="22"/>
              </w:rPr>
            </w:pPr>
            <w:r w:rsidRPr="00D4001E">
              <w:rPr>
                <w:rFonts w:ascii="Calibri" w:hAnsi="Calibri" w:cs="Calibri"/>
                <w:color w:val="000000"/>
                <w:kern w:val="24"/>
                <w:sz w:val="22"/>
                <w:szCs w:val="22"/>
              </w:rPr>
              <w:t xml:space="preserve">Indonesian Government Policy towards “Indonesia </w:t>
            </w:r>
            <w:proofErr w:type="spellStart"/>
            <w:r w:rsidRPr="00D4001E">
              <w:rPr>
                <w:rFonts w:ascii="Calibri" w:hAnsi="Calibri" w:cs="Calibri"/>
                <w:color w:val="000000"/>
                <w:kern w:val="24"/>
                <w:sz w:val="22"/>
                <w:szCs w:val="22"/>
              </w:rPr>
              <w:t>Sehat</w:t>
            </w:r>
            <w:proofErr w:type="spellEnd"/>
            <w:r w:rsidRPr="00D4001E">
              <w:rPr>
                <w:rFonts w:ascii="Calibri" w:hAnsi="Calibri" w:cs="Calibri"/>
                <w:color w:val="000000"/>
                <w:kern w:val="24"/>
                <w:sz w:val="22"/>
                <w:szCs w:val="22"/>
              </w:rPr>
              <w:t>” Program</w:t>
            </w:r>
          </w:p>
        </w:tc>
        <w:tc>
          <w:tcPr>
            <w:tcW w:w="4961" w:type="dxa"/>
            <w:shd w:val="clear" w:color="auto" w:fill="FFFFFF"/>
            <w:tcMar>
              <w:top w:w="72" w:type="dxa"/>
              <w:left w:w="144" w:type="dxa"/>
              <w:bottom w:w="72" w:type="dxa"/>
              <w:right w:w="144" w:type="dxa"/>
            </w:tcMar>
          </w:tcPr>
          <w:p w:rsidR="00084F3D" w:rsidRPr="009D36B0" w:rsidRDefault="00084F3D" w:rsidP="002C0C83">
            <w:pPr>
              <w:rPr>
                <w:rFonts w:ascii="Calibri" w:hAnsi="Calibri"/>
                <w:b/>
                <w:sz w:val="22"/>
                <w:szCs w:val="22"/>
              </w:rPr>
            </w:pPr>
            <w:r w:rsidRPr="009D36B0">
              <w:rPr>
                <w:rFonts w:ascii="Calibri" w:hAnsi="Calibri"/>
                <w:b/>
                <w:sz w:val="22"/>
                <w:szCs w:val="22"/>
              </w:rPr>
              <w:t xml:space="preserve">Prof. Dr. </w:t>
            </w:r>
            <w:proofErr w:type="spellStart"/>
            <w:r w:rsidRPr="009D36B0">
              <w:rPr>
                <w:rFonts w:ascii="Calibri" w:hAnsi="Calibri"/>
                <w:b/>
                <w:sz w:val="22"/>
                <w:szCs w:val="22"/>
              </w:rPr>
              <w:t>Pratikno</w:t>
            </w:r>
            <w:proofErr w:type="spellEnd"/>
            <w:r w:rsidRPr="009D36B0">
              <w:rPr>
                <w:rFonts w:ascii="Calibri" w:hAnsi="Calibri"/>
                <w:b/>
                <w:sz w:val="22"/>
                <w:szCs w:val="22"/>
              </w:rPr>
              <w:t xml:space="preserve">, </w:t>
            </w:r>
            <w:proofErr w:type="spellStart"/>
            <w:r w:rsidRPr="009D36B0">
              <w:rPr>
                <w:rFonts w:ascii="Calibri" w:hAnsi="Calibri"/>
                <w:b/>
                <w:sz w:val="22"/>
                <w:szCs w:val="22"/>
              </w:rPr>
              <w:t>M.Soc.Sc</w:t>
            </w:r>
            <w:proofErr w:type="spellEnd"/>
          </w:p>
          <w:p w:rsidR="00084F3D" w:rsidRPr="00FB0D43" w:rsidRDefault="00084F3D" w:rsidP="002C0C83">
            <w:pPr>
              <w:rPr>
                <w:rStyle w:val="st"/>
                <w:rFonts w:ascii="Calibri" w:hAnsi="Calibri"/>
                <w:sz w:val="22"/>
                <w:szCs w:val="22"/>
              </w:rPr>
            </w:pPr>
            <w:r w:rsidRPr="00FB0D43">
              <w:rPr>
                <w:rStyle w:val="Emphasis"/>
                <w:rFonts w:ascii="Calibri" w:hAnsi="Calibri"/>
                <w:i w:val="0"/>
                <w:sz w:val="22"/>
                <w:szCs w:val="22"/>
              </w:rPr>
              <w:t>Minister</w:t>
            </w:r>
            <w:r w:rsidRPr="00FB0D43">
              <w:rPr>
                <w:rStyle w:val="st"/>
                <w:rFonts w:ascii="Calibri" w:hAnsi="Calibri"/>
                <w:sz w:val="22"/>
                <w:szCs w:val="22"/>
              </w:rPr>
              <w:t xml:space="preserve"> of State Secretariat of </w:t>
            </w:r>
            <w:r w:rsidRPr="00FB0D43">
              <w:rPr>
                <w:rFonts w:ascii="Calibri" w:hAnsi="Calibri"/>
                <w:sz w:val="22"/>
                <w:szCs w:val="22"/>
              </w:rPr>
              <w:t xml:space="preserve">the Republic of </w:t>
            </w:r>
            <w:r w:rsidRPr="00FB0D43">
              <w:rPr>
                <w:rStyle w:val="st"/>
                <w:rFonts w:ascii="Calibri" w:hAnsi="Calibri"/>
                <w:sz w:val="22"/>
                <w:szCs w:val="22"/>
              </w:rPr>
              <w:t xml:space="preserve">Indonesia </w:t>
            </w:r>
          </w:p>
          <w:p w:rsidR="00084F3D" w:rsidRPr="00FB0D43" w:rsidRDefault="00084F3D" w:rsidP="002C0C83">
            <w:pPr>
              <w:rPr>
                <w:rFonts w:ascii="Calibri" w:hAnsi="Calibri"/>
                <w:sz w:val="22"/>
                <w:szCs w:val="22"/>
              </w:rPr>
            </w:pP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08:50-09:40</w:t>
            </w:r>
          </w:p>
        </w:tc>
        <w:tc>
          <w:tcPr>
            <w:tcW w:w="4191" w:type="dxa"/>
            <w:shd w:val="clear" w:color="auto" w:fill="FFFFFF"/>
            <w:tcMar>
              <w:top w:w="72" w:type="dxa"/>
              <w:left w:w="144" w:type="dxa"/>
              <w:bottom w:w="72" w:type="dxa"/>
              <w:right w:w="144" w:type="dxa"/>
            </w:tcMar>
            <w:hideMark/>
          </w:tcPr>
          <w:p w:rsidR="00084F3D" w:rsidRPr="00FB0D43" w:rsidRDefault="00084F3D" w:rsidP="002C0C83">
            <w:pPr>
              <w:rPr>
                <w:rFonts w:ascii="Calibri" w:hAnsi="Calibri"/>
                <w:sz w:val="22"/>
                <w:szCs w:val="22"/>
              </w:rPr>
            </w:pPr>
            <w:r w:rsidRPr="00FB0D43">
              <w:rPr>
                <w:rFonts w:ascii="Calibri" w:hAnsi="Calibri"/>
                <w:sz w:val="22"/>
                <w:szCs w:val="22"/>
              </w:rPr>
              <w:t>AHS Concept for Better health system in Indonesia &amp; AHS Experience in other countries</w:t>
            </w:r>
          </w:p>
        </w:tc>
        <w:tc>
          <w:tcPr>
            <w:tcW w:w="4961" w:type="dxa"/>
            <w:shd w:val="clear" w:color="auto" w:fill="FFFFFF"/>
            <w:tcMar>
              <w:top w:w="72" w:type="dxa"/>
              <w:left w:w="144" w:type="dxa"/>
              <w:bottom w:w="72" w:type="dxa"/>
              <w:right w:w="144" w:type="dxa"/>
            </w:tcMar>
            <w:hideMark/>
          </w:tcPr>
          <w:p w:rsidR="00084F3D" w:rsidRPr="00710EA4" w:rsidRDefault="00084F3D" w:rsidP="002C0C83">
            <w:pPr>
              <w:rPr>
                <w:rFonts w:ascii="Calibri" w:hAnsi="Calibri"/>
                <w:b/>
                <w:sz w:val="22"/>
                <w:szCs w:val="22"/>
                <w:lang w:val="id-ID"/>
              </w:rPr>
            </w:pPr>
            <w:proofErr w:type="spellStart"/>
            <w:r w:rsidRPr="00710EA4">
              <w:rPr>
                <w:rFonts w:ascii="Calibri" w:hAnsi="Calibri"/>
                <w:b/>
                <w:sz w:val="22"/>
                <w:szCs w:val="22"/>
              </w:rPr>
              <w:t>Dr</w:t>
            </w:r>
            <w:proofErr w:type="spellEnd"/>
            <w:r w:rsidRPr="00710EA4">
              <w:rPr>
                <w:rFonts w:ascii="Calibri" w:hAnsi="Calibri"/>
                <w:b/>
                <w:sz w:val="22"/>
                <w:szCs w:val="22"/>
                <w:lang w:val="id-ID"/>
              </w:rPr>
              <w:t>. Steve Wartman</w:t>
            </w:r>
          </w:p>
          <w:p w:rsidR="00084F3D" w:rsidRPr="00FB0D43" w:rsidRDefault="00084F3D" w:rsidP="002C0C83">
            <w:pPr>
              <w:rPr>
                <w:rFonts w:ascii="Calibri" w:hAnsi="Calibri"/>
                <w:sz w:val="22"/>
                <w:szCs w:val="22"/>
              </w:rPr>
            </w:pPr>
            <w:r w:rsidRPr="00FB0D43">
              <w:rPr>
                <w:rFonts w:ascii="Calibri" w:hAnsi="Calibri"/>
                <w:sz w:val="22"/>
                <w:szCs w:val="22"/>
              </w:rPr>
              <w:t>President/CEO Association of Academic Health Center (AAHC)</w:t>
            </w: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09:40-10:00</w:t>
            </w:r>
          </w:p>
        </w:tc>
        <w:tc>
          <w:tcPr>
            <w:tcW w:w="419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 xml:space="preserve">Coffee break </w:t>
            </w:r>
          </w:p>
        </w:tc>
        <w:tc>
          <w:tcPr>
            <w:tcW w:w="496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p>
        </w:tc>
      </w:tr>
      <w:tr w:rsidR="00084F3D" w:rsidRPr="00FB0D43" w:rsidTr="002C0C83">
        <w:trPr>
          <w:trHeight w:val="20"/>
        </w:trPr>
        <w:tc>
          <w:tcPr>
            <w:tcW w:w="10682" w:type="dxa"/>
            <w:gridSpan w:val="3"/>
            <w:shd w:val="clear" w:color="auto" w:fill="FFFFFF"/>
            <w:tcMar>
              <w:top w:w="72" w:type="dxa"/>
              <w:left w:w="144" w:type="dxa"/>
              <w:bottom w:w="72" w:type="dxa"/>
              <w:right w:w="144" w:type="dxa"/>
            </w:tcMar>
          </w:tcPr>
          <w:p w:rsidR="00084F3D" w:rsidRPr="00FB0D43" w:rsidRDefault="00084F3D" w:rsidP="002C0C83">
            <w:pPr>
              <w:rPr>
                <w:rFonts w:ascii="Calibri" w:hAnsi="Calibri"/>
                <w:b/>
                <w:sz w:val="22"/>
                <w:szCs w:val="22"/>
              </w:rPr>
            </w:pPr>
            <w:r w:rsidRPr="00FB0D43">
              <w:rPr>
                <w:rFonts w:ascii="Calibri" w:hAnsi="Calibri"/>
                <w:b/>
                <w:sz w:val="22"/>
                <w:szCs w:val="22"/>
              </w:rPr>
              <w:t xml:space="preserve">Session 2 : </w:t>
            </w:r>
            <w:r w:rsidRPr="00FB0D43">
              <w:rPr>
                <w:rFonts w:ascii="Calibri" w:hAnsi="Calibri"/>
                <w:b/>
                <w:bCs/>
                <w:sz w:val="22"/>
                <w:szCs w:val="22"/>
              </w:rPr>
              <w:t xml:space="preserve">Plenary Session - </w:t>
            </w:r>
            <w:r w:rsidRPr="00FB0D43">
              <w:rPr>
                <w:rFonts w:ascii="Calibri" w:hAnsi="Calibri"/>
                <w:b/>
                <w:sz w:val="22"/>
                <w:szCs w:val="22"/>
              </w:rPr>
              <w:t xml:space="preserve">Moderator: Prof Budi </w:t>
            </w:r>
            <w:proofErr w:type="spellStart"/>
            <w:r w:rsidRPr="00FB0D43">
              <w:rPr>
                <w:rFonts w:ascii="Calibri" w:hAnsi="Calibri"/>
                <w:b/>
                <w:sz w:val="22"/>
                <w:szCs w:val="22"/>
              </w:rPr>
              <w:t>Mulyono</w:t>
            </w:r>
            <w:proofErr w:type="spellEnd"/>
            <w:r w:rsidRPr="00FB0D43">
              <w:rPr>
                <w:rFonts w:ascii="Calibri" w:hAnsi="Calibri"/>
                <w:b/>
                <w:sz w:val="22"/>
                <w:szCs w:val="22"/>
              </w:rPr>
              <w:t xml:space="preserve">, Consultant Pathologist   </w:t>
            </w: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10:00-10:45</w:t>
            </w:r>
          </w:p>
        </w:tc>
        <w:tc>
          <w:tcPr>
            <w:tcW w:w="419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lang w:val="id-ID"/>
              </w:rPr>
              <w:t xml:space="preserve">Perspective of Ministry of Research, Technology and Higher Education </w:t>
            </w:r>
            <w:r>
              <w:rPr>
                <w:rFonts w:ascii="Calibri" w:hAnsi="Calibri"/>
                <w:sz w:val="22"/>
                <w:szCs w:val="22"/>
                <w:lang w:val="en-ID"/>
              </w:rPr>
              <w:t>RI</w:t>
            </w:r>
            <w:r w:rsidRPr="00FB0D43">
              <w:rPr>
                <w:rFonts w:ascii="Calibri" w:hAnsi="Calibri"/>
                <w:sz w:val="22"/>
                <w:szCs w:val="22"/>
              </w:rPr>
              <w:t xml:space="preserve"> on Academic Health System (AHS)</w:t>
            </w:r>
          </w:p>
        </w:tc>
        <w:tc>
          <w:tcPr>
            <w:tcW w:w="4961" w:type="dxa"/>
            <w:shd w:val="clear" w:color="auto" w:fill="FFFFFF"/>
            <w:tcMar>
              <w:top w:w="72" w:type="dxa"/>
              <w:left w:w="144" w:type="dxa"/>
              <w:bottom w:w="72" w:type="dxa"/>
              <w:right w:w="144" w:type="dxa"/>
            </w:tcMar>
          </w:tcPr>
          <w:p w:rsidR="00084F3D" w:rsidRPr="00710EA4" w:rsidRDefault="00084F3D" w:rsidP="002C0C83">
            <w:pPr>
              <w:rPr>
                <w:rFonts w:ascii="Calibri" w:hAnsi="Calibri" w:cs="Calibri"/>
                <w:b/>
                <w:sz w:val="22"/>
                <w:szCs w:val="22"/>
              </w:rPr>
            </w:pPr>
            <w:r w:rsidRPr="00710EA4">
              <w:rPr>
                <w:rFonts w:ascii="Calibri" w:hAnsi="Calibri" w:cs="Calibri"/>
                <w:b/>
                <w:sz w:val="22"/>
                <w:szCs w:val="22"/>
              </w:rPr>
              <w:t xml:space="preserve">Prof. Ali </w:t>
            </w:r>
            <w:proofErr w:type="spellStart"/>
            <w:r w:rsidRPr="00710EA4">
              <w:rPr>
                <w:rFonts w:ascii="Calibri" w:hAnsi="Calibri" w:cs="Calibri"/>
                <w:b/>
                <w:sz w:val="22"/>
                <w:szCs w:val="22"/>
              </w:rPr>
              <w:t>Ghufron</w:t>
            </w:r>
            <w:proofErr w:type="spellEnd"/>
            <w:r w:rsidRPr="00710EA4">
              <w:rPr>
                <w:rFonts w:ascii="Calibri" w:hAnsi="Calibri" w:cs="Calibri"/>
                <w:b/>
                <w:sz w:val="22"/>
                <w:szCs w:val="22"/>
              </w:rPr>
              <w:t xml:space="preserve"> </w:t>
            </w:r>
            <w:proofErr w:type="spellStart"/>
            <w:r w:rsidRPr="00710EA4">
              <w:rPr>
                <w:rFonts w:ascii="Calibri" w:hAnsi="Calibri" w:cs="Calibri"/>
                <w:b/>
                <w:sz w:val="22"/>
                <w:szCs w:val="22"/>
              </w:rPr>
              <w:t>Mukti</w:t>
            </w:r>
            <w:proofErr w:type="spellEnd"/>
            <w:r w:rsidRPr="00710EA4">
              <w:rPr>
                <w:rFonts w:ascii="Calibri" w:hAnsi="Calibri" w:cs="Calibri"/>
                <w:b/>
                <w:sz w:val="22"/>
                <w:szCs w:val="22"/>
              </w:rPr>
              <w:t>, MD, M.</w:t>
            </w:r>
            <w:proofErr w:type="spellStart"/>
            <w:r w:rsidRPr="00710EA4">
              <w:rPr>
                <w:rFonts w:ascii="Calibri" w:hAnsi="Calibri" w:cs="Calibri"/>
                <w:b/>
                <w:sz w:val="22"/>
                <w:szCs w:val="22"/>
              </w:rPr>
              <w:t>Sc</w:t>
            </w:r>
            <w:proofErr w:type="spellEnd"/>
            <w:r w:rsidRPr="00710EA4">
              <w:rPr>
                <w:rFonts w:ascii="Calibri" w:hAnsi="Calibri" w:cs="Calibri"/>
                <w:b/>
                <w:sz w:val="22"/>
                <w:szCs w:val="22"/>
              </w:rPr>
              <w:t>.,</w:t>
            </w:r>
            <w:proofErr w:type="spellStart"/>
            <w:r w:rsidRPr="00710EA4">
              <w:rPr>
                <w:rFonts w:ascii="Calibri" w:hAnsi="Calibri" w:cs="Calibri"/>
                <w:b/>
                <w:sz w:val="22"/>
                <w:szCs w:val="22"/>
              </w:rPr>
              <w:t>Ph.D</w:t>
            </w:r>
            <w:proofErr w:type="spellEnd"/>
          </w:p>
          <w:p w:rsidR="00084F3D" w:rsidRPr="00FB0D43" w:rsidRDefault="00084F3D" w:rsidP="002C0C83">
            <w:pPr>
              <w:rPr>
                <w:rFonts w:ascii="Calibri" w:hAnsi="Calibri"/>
                <w:sz w:val="22"/>
                <w:szCs w:val="22"/>
              </w:rPr>
            </w:pPr>
            <w:r w:rsidRPr="00FB0D43">
              <w:rPr>
                <w:rFonts w:ascii="Calibri" w:hAnsi="Calibri"/>
                <w:sz w:val="22"/>
                <w:szCs w:val="22"/>
              </w:rPr>
              <w:t>Directorate General of Resources for Science, Technology and Higher Education</w:t>
            </w: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10:45-11:30</w:t>
            </w:r>
          </w:p>
        </w:tc>
        <w:tc>
          <w:tcPr>
            <w:tcW w:w="419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lang w:val="id-ID"/>
              </w:rPr>
              <w:t>Perspective of Ministry of Health</w:t>
            </w:r>
            <w:r w:rsidRPr="00FB0D43">
              <w:rPr>
                <w:rFonts w:ascii="Calibri" w:hAnsi="Calibri"/>
                <w:sz w:val="22"/>
                <w:szCs w:val="22"/>
              </w:rPr>
              <w:t xml:space="preserve"> </w:t>
            </w:r>
            <w:r>
              <w:rPr>
                <w:rFonts w:ascii="Calibri" w:hAnsi="Calibri"/>
                <w:sz w:val="22"/>
                <w:szCs w:val="22"/>
              </w:rPr>
              <w:t>RI</w:t>
            </w:r>
            <w:r w:rsidRPr="00FB0D43">
              <w:rPr>
                <w:rFonts w:ascii="Calibri" w:hAnsi="Calibri"/>
                <w:sz w:val="22"/>
                <w:szCs w:val="22"/>
              </w:rPr>
              <w:t xml:space="preserve"> on Academic Health System (AHS)</w:t>
            </w:r>
          </w:p>
        </w:tc>
        <w:tc>
          <w:tcPr>
            <w:tcW w:w="4961" w:type="dxa"/>
            <w:shd w:val="clear" w:color="auto" w:fill="FFFFFF"/>
            <w:tcMar>
              <w:top w:w="72" w:type="dxa"/>
              <w:left w:w="144" w:type="dxa"/>
              <w:bottom w:w="72" w:type="dxa"/>
              <w:right w:w="144" w:type="dxa"/>
            </w:tcMar>
          </w:tcPr>
          <w:p w:rsidR="00084F3D" w:rsidRPr="00710EA4" w:rsidRDefault="00084F3D" w:rsidP="002C0C83">
            <w:pPr>
              <w:rPr>
                <w:rFonts w:ascii="Calibri" w:hAnsi="Calibri"/>
                <w:b/>
                <w:sz w:val="22"/>
                <w:szCs w:val="22"/>
              </w:rPr>
            </w:pPr>
            <w:proofErr w:type="spellStart"/>
            <w:r w:rsidRPr="00710EA4">
              <w:rPr>
                <w:rFonts w:ascii="Calibri" w:hAnsi="Calibri"/>
                <w:b/>
                <w:sz w:val="22"/>
                <w:szCs w:val="22"/>
              </w:rPr>
              <w:t>Bambang</w:t>
            </w:r>
            <w:proofErr w:type="spellEnd"/>
            <w:r w:rsidRPr="00710EA4">
              <w:rPr>
                <w:rFonts w:ascii="Calibri" w:hAnsi="Calibri"/>
                <w:b/>
                <w:sz w:val="22"/>
                <w:szCs w:val="22"/>
              </w:rPr>
              <w:t xml:space="preserve"> </w:t>
            </w:r>
            <w:proofErr w:type="spellStart"/>
            <w:r w:rsidRPr="00710EA4">
              <w:rPr>
                <w:rFonts w:ascii="Calibri" w:hAnsi="Calibri"/>
                <w:b/>
                <w:sz w:val="22"/>
                <w:szCs w:val="22"/>
              </w:rPr>
              <w:t>Wibowo</w:t>
            </w:r>
            <w:proofErr w:type="spellEnd"/>
            <w:r w:rsidRPr="00710EA4">
              <w:rPr>
                <w:rFonts w:ascii="Calibri" w:hAnsi="Calibri"/>
                <w:b/>
                <w:sz w:val="22"/>
                <w:szCs w:val="22"/>
              </w:rPr>
              <w:t xml:space="preserve">, MD, Consultant </w:t>
            </w:r>
            <w:proofErr w:type="spellStart"/>
            <w:r w:rsidRPr="00710EA4">
              <w:rPr>
                <w:rFonts w:ascii="Calibri" w:hAnsi="Calibri"/>
                <w:b/>
                <w:sz w:val="22"/>
                <w:szCs w:val="22"/>
              </w:rPr>
              <w:t>ObGyn</w:t>
            </w:r>
            <w:proofErr w:type="spellEnd"/>
            <w:r w:rsidRPr="00710EA4">
              <w:rPr>
                <w:rFonts w:ascii="Calibri" w:hAnsi="Calibri"/>
                <w:b/>
                <w:sz w:val="22"/>
                <w:szCs w:val="22"/>
              </w:rPr>
              <w:t>, MARS</w:t>
            </w:r>
          </w:p>
          <w:p w:rsidR="00084F3D" w:rsidRPr="00FB0D43" w:rsidRDefault="00084F3D" w:rsidP="002C0C83">
            <w:pPr>
              <w:rPr>
                <w:rFonts w:ascii="Calibri" w:hAnsi="Calibri"/>
                <w:sz w:val="22"/>
                <w:szCs w:val="22"/>
              </w:rPr>
            </w:pPr>
            <w:r w:rsidRPr="00FB0D43">
              <w:rPr>
                <w:rFonts w:ascii="Calibri" w:hAnsi="Calibri"/>
                <w:sz w:val="22"/>
                <w:szCs w:val="22"/>
              </w:rPr>
              <w:t xml:space="preserve">Directorate General of Health Service </w:t>
            </w: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11:30-12:00</w:t>
            </w:r>
          </w:p>
        </w:tc>
        <w:tc>
          <w:tcPr>
            <w:tcW w:w="419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lang w:val="id-ID"/>
              </w:rPr>
              <w:t>Discussion</w:t>
            </w:r>
          </w:p>
        </w:tc>
        <w:tc>
          <w:tcPr>
            <w:tcW w:w="496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12:00-12:15</w:t>
            </w:r>
          </w:p>
        </w:tc>
        <w:tc>
          <w:tcPr>
            <w:tcW w:w="419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 xml:space="preserve">Comments and Recommendation </w:t>
            </w:r>
          </w:p>
        </w:tc>
        <w:tc>
          <w:tcPr>
            <w:tcW w:w="4961" w:type="dxa"/>
            <w:shd w:val="clear" w:color="auto" w:fill="FFFFFF"/>
            <w:tcMar>
              <w:top w:w="72" w:type="dxa"/>
              <w:left w:w="144" w:type="dxa"/>
              <w:bottom w:w="72" w:type="dxa"/>
              <w:right w:w="144" w:type="dxa"/>
            </w:tcMar>
          </w:tcPr>
          <w:p w:rsidR="00084F3D" w:rsidRPr="00710EA4" w:rsidRDefault="00084F3D" w:rsidP="002C0C83">
            <w:pPr>
              <w:rPr>
                <w:rFonts w:ascii="Calibri" w:hAnsi="Calibri"/>
                <w:b/>
                <w:sz w:val="22"/>
                <w:szCs w:val="22"/>
                <w:lang w:val="en-ID"/>
              </w:rPr>
            </w:pPr>
            <w:proofErr w:type="spellStart"/>
            <w:r w:rsidRPr="00710EA4">
              <w:rPr>
                <w:rFonts w:ascii="Calibri" w:hAnsi="Calibri"/>
                <w:b/>
                <w:sz w:val="22"/>
                <w:szCs w:val="22"/>
              </w:rPr>
              <w:t>Dr</w:t>
            </w:r>
            <w:proofErr w:type="spellEnd"/>
            <w:r w:rsidRPr="00710EA4">
              <w:rPr>
                <w:rFonts w:ascii="Calibri" w:hAnsi="Calibri"/>
                <w:b/>
                <w:sz w:val="22"/>
                <w:szCs w:val="22"/>
                <w:lang w:val="id-ID"/>
              </w:rPr>
              <w:t>. Steve Wartman</w:t>
            </w:r>
          </w:p>
          <w:p w:rsidR="00084F3D" w:rsidRPr="00FB0D43" w:rsidRDefault="00084F3D" w:rsidP="002C0C83">
            <w:pPr>
              <w:rPr>
                <w:rFonts w:ascii="Calibri" w:hAnsi="Calibri"/>
                <w:sz w:val="22"/>
                <w:szCs w:val="22"/>
              </w:rPr>
            </w:pPr>
            <w:r w:rsidRPr="00FB0D43">
              <w:rPr>
                <w:rFonts w:ascii="Calibri" w:hAnsi="Calibri"/>
                <w:sz w:val="22"/>
                <w:szCs w:val="22"/>
              </w:rPr>
              <w:t xml:space="preserve">President/CEO AAHC </w:t>
            </w: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12:15-13:00</w:t>
            </w:r>
          </w:p>
        </w:tc>
        <w:tc>
          <w:tcPr>
            <w:tcW w:w="419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 xml:space="preserve">Lunch break </w:t>
            </w:r>
          </w:p>
        </w:tc>
        <w:tc>
          <w:tcPr>
            <w:tcW w:w="496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p>
        </w:tc>
      </w:tr>
      <w:tr w:rsidR="00084F3D" w:rsidRPr="00FB0D43" w:rsidTr="002C0C83">
        <w:trPr>
          <w:trHeight w:val="20"/>
        </w:trPr>
        <w:tc>
          <w:tcPr>
            <w:tcW w:w="10682" w:type="dxa"/>
            <w:gridSpan w:val="3"/>
            <w:shd w:val="clear" w:color="auto" w:fill="FFFFFF"/>
            <w:tcMar>
              <w:top w:w="72" w:type="dxa"/>
              <w:left w:w="144" w:type="dxa"/>
              <w:bottom w:w="72" w:type="dxa"/>
              <w:right w:w="144" w:type="dxa"/>
            </w:tcMar>
          </w:tcPr>
          <w:p w:rsidR="00084F3D" w:rsidRPr="00FB0D43" w:rsidRDefault="00084F3D" w:rsidP="002C0C83">
            <w:pPr>
              <w:rPr>
                <w:rFonts w:ascii="Calibri" w:hAnsi="Calibri"/>
                <w:b/>
                <w:sz w:val="22"/>
                <w:szCs w:val="22"/>
              </w:rPr>
            </w:pPr>
            <w:r w:rsidRPr="00FB0D43">
              <w:rPr>
                <w:rFonts w:ascii="Calibri" w:hAnsi="Calibri"/>
                <w:b/>
                <w:bCs/>
                <w:sz w:val="22"/>
                <w:szCs w:val="22"/>
              </w:rPr>
              <w:t xml:space="preserve">Session 3 Panel Session - </w:t>
            </w:r>
            <w:r w:rsidRPr="00FB0D43">
              <w:rPr>
                <w:rFonts w:ascii="Calibri" w:hAnsi="Calibri"/>
                <w:b/>
                <w:sz w:val="22"/>
                <w:szCs w:val="22"/>
              </w:rPr>
              <w:t xml:space="preserve">Moderator: doctor </w:t>
            </w:r>
            <w:proofErr w:type="spellStart"/>
            <w:r w:rsidRPr="00FB0D43">
              <w:rPr>
                <w:rFonts w:ascii="Calibri" w:hAnsi="Calibri"/>
                <w:b/>
                <w:sz w:val="22"/>
                <w:szCs w:val="22"/>
              </w:rPr>
              <w:t>Endro</w:t>
            </w:r>
            <w:proofErr w:type="spellEnd"/>
            <w:r w:rsidRPr="00FB0D43">
              <w:rPr>
                <w:rFonts w:ascii="Calibri" w:hAnsi="Calibri"/>
                <w:b/>
                <w:sz w:val="22"/>
                <w:szCs w:val="22"/>
              </w:rPr>
              <w:t xml:space="preserve"> </w:t>
            </w:r>
            <w:proofErr w:type="spellStart"/>
            <w:r w:rsidRPr="00FB0D43">
              <w:rPr>
                <w:rFonts w:ascii="Calibri" w:hAnsi="Calibri"/>
                <w:b/>
                <w:sz w:val="22"/>
                <w:szCs w:val="22"/>
              </w:rPr>
              <w:t>Basuki</w:t>
            </w:r>
            <w:proofErr w:type="spellEnd"/>
            <w:r w:rsidRPr="00FB0D43">
              <w:rPr>
                <w:rFonts w:ascii="Calibri" w:hAnsi="Calibri"/>
                <w:b/>
                <w:sz w:val="22"/>
                <w:szCs w:val="22"/>
              </w:rPr>
              <w:t xml:space="preserve">, Consultant Neurosurgeon  </w:t>
            </w:r>
          </w:p>
        </w:tc>
      </w:tr>
      <w:tr w:rsidR="00084F3D" w:rsidRPr="00FB0D43" w:rsidTr="002C0C83">
        <w:trPr>
          <w:trHeight w:val="20"/>
        </w:trPr>
        <w:tc>
          <w:tcPr>
            <w:tcW w:w="1530" w:type="dxa"/>
            <w:shd w:val="clear" w:color="auto" w:fill="FFFFFF"/>
            <w:tcMar>
              <w:top w:w="72" w:type="dxa"/>
              <w:left w:w="144" w:type="dxa"/>
              <w:bottom w:w="72" w:type="dxa"/>
              <w:right w:w="144" w:type="dxa"/>
            </w:tcMar>
            <w:hideMark/>
          </w:tcPr>
          <w:p w:rsidR="00084F3D" w:rsidRPr="00FB0D43" w:rsidRDefault="00084F3D" w:rsidP="002C0C83">
            <w:pPr>
              <w:rPr>
                <w:rFonts w:ascii="Calibri" w:hAnsi="Calibri"/>
                <w:sz w:val="22"/>
                <w:szCs w:val="22"/>
              </w:rPr>
            </w:pPr>
            <w:r w:rsidRPr="00FB0D43">
              <w:rPr>
                <w:rFonts w:ascii="Calibri" w:hAnsi="Calibri"/>
                <w:sz w:val="22"/>
                <w:szCs w:val="22"/>
              </w:rPr>
              <w:t>13:00-13:45</w:t>
            </w:r>
          </w:p>
        </w:tc>
        <w:tc>
          <w:tcPr>
            <w:tcW w:w="419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 xml:space="preserve">Experiences from National University Health System (NUHS) </w:t>
            </w:r>
          </w:p>
        </w:tc>
        <w:tc>
          <w:tcPr>
            <w:tcW w:w="4961" w:type="dxa"/>
            <w:shd w:val="clear" w:color="auto" w:fill="FFFFFF"/>
            <w:tcMar>
              <w:top w:w="72" w:type="dxa"/>
              <w:left w:w="144" w:type="dxa"/>
              <w:bottom w:w="72" w:type="dxa"/>
              <w:right w:w="144" w:type="dxa"/>
            </w:tcMar>
          </w:tcPr>
          <w:p w:rsidR="00084F3D" w:rsidRPr="00FB0D43" w:rsidRDefault="009D36B0" w:rsidP="002C0C83">
            <w:pPr>
              <w:rPr>
                <w:rFonts w:ascii="Calibri" w:hAnsi="Calibri"/>
                <w:sz w:val="22"/>
                <w:szCs w:val="22"/>
              </w:rPr>
            </w:pPr>
            <w:r w:rsidRPr="00FB0D43">
              <w:rPr>
                <w:rFonts w:ascii="Calibri" w:hAnsi="Calibri"/>
                <w:sz w:val="22"/>
                <w:szCs w:val="22"/>
              </w:rPr>
              <w:t>National University Health System (NUHS)</w:t>
            </w:r>
            <w:r>
              <w:rPr>
                <w:rFonts w:ascii="Calibri" w:hAnsi="Calibri"/>
                <w:sz w:val="22"/>
                <w:szCs w:val="22"/>
              </w:rPr>
              <w:t>*)</w:t>
            </w: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13:45-14:30</w:t>
            </w:r>
          </w:p>
        </w:tc>
        <w:tc>
          <w:tcPr>
            <w:tcW w:w="419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 xml:space="preserve">UKM Health </w:t>
            </w:r>
            <w:proofErr w:type="spellStart"/>
            <w:r w:rsidRPr="00FB0D43">
              <w:rPr>
                <w:rFonts w:ascii="Calibri" w:hAnsi="Calibri"/>
                <w:sz w:val="22"/>
                <w:szCs w:val="22"/>
              </w:rPr>
              <w:t>Technopolis</w:t>
            </w:r>
            <w:proofErr w:type="spellEnd"/>
            <w:r w:rsidRPr="00FB0D43">
              <w:rPr>
                <w:rFonts w:ascii="Calibri" w:hAnsi="Calibri"/>
                <w:sz w:val="22"/>
                <w:szCs w:val="22"/>
              </w:rPr>
              <w:t xml:space="preserve"> - Enhancing the Academic Health System</w:t>
            </w:r>
          </w:p>
        </w:tc>
        <w:tc>
          <w:tcPr>
            <w:tcW w:w="4961" w:type="dxa"/>
            <w:shd w:val="clear" w:color="auto" w:fill="FFFFFF"/>
            <w:tcMar>
              <w:top w:w="72" w:type="dxa"/>
              <w:left w:w="144" w:type="dxa"/>
              <w:bottom w:w="72" w:type="dxa"/>
              <w:right w:w="144" w:type="dxa"/>
            </w:tcMar>
            <w:hideMark/>
          </w:tcPr>
          <w:p w:rsidR="00084F3D" w:rsidRPr="00710EA4" w:rsidRDefault="00084F3D" w:rsidP="002C0C83">
            <w:pPr>
              <w:rPr>
                <w:rFonts w:ascii="Calibri" w:hAnsi="Calibri"/>
                <w:b/>
                <w:sz w:val="22"/>
                <w:szCs w:val="22"/>
              </w:rPr>
            </w:pPr>
            <w:r w:rsidRPr="00710EA4">
              <w:rPr>
                <w:rFonts w:ascii="Calibri" w:hAnsi="Calibri"/>
                <w:b/>
                <w:sz w:val="22"/>
                <w:szCs w:val="22"/>
              </w:rPr>
              <w:t xml:space="preserve">Prof. </w:t>
            </w:r>
            <w:proofErr w:type="spellStart"/>
            <w:r w:rsidRPr="00710EA4">
              <w:rPr>
                <w:rFonts w:ascii="Calibri" w:hAnsi="Calibri"/>
                <w:b/>
                <w:sz w:val="22"/>
                <w:szCs w:val="22"/>
              </w:rPr>
              <w:t>Dato</w:t>
            </w:r>
            <w:proofErr w:type="spellEnd"/>
            <w:r w:rsidRPr="00710EA4">
              <w:rPr>
                <w:rFonts w:ascii="Calibri" w:hAnsi="Calibri"/>
                <w:b/>
                <w:sz w:val="22"/>
                <w:szCs w:val="22"/>
              </w:rPr>
              <w:t xml:space="preserve">’ Dr. </w:t>
            </w:r>
            <w:proofErr w:type="spellStart"/>
            <w:r w:rsidRPr="00710EA4">
              <w:rPr>
                <w:rFonts w:ascii="Calibri" w:hAnsi="Calibri"/>
                <w:b/>
                <w:sz w:val="22"/>
                <w:szCs w:val="22"/>
              </w:rPr>
              <w:t>Lokman</w:t>
            </w:r>
            <w:proofErr w:type="spellEnd"/>
            <w:r w:rsidRPr="00710EA4">
              <w:rPr>
                <w:rFonts w:ascii="Calibri" w:hAnsi="Calibri"/>
                <w:b/>
                <w:sz w:val="22"/>
                <w:szCs w:val="22"/>
              </w:rPr>
              <w:t xml:space="preserve"> </w:t>
            </w:r>
            <w:proofErr w:type="spellStart"/>
            <w:r w:rsidRPr="00710EA4">
              <w:rPr>
                <w:rFonts w:ascii="Calibri" w:hAnsi="Calibri"/>
                <w:b/>
                <w:sz w:val="22"/>
                <w:szCs w:val="22"/>
              </w:rPr>
              <w:t>Saim</w:t>
            </w:r>
            <w:proofErr w:type="spellEnd"/>
          </w:p>
          <w:p w:rsidR="00084F3D" w:rsidRPr="00FB0D43" w:rsidRDefault="00084F3D" w:rsidP="002C0C83">
            <w:pPr>
              <w:rPr>
                <w:rFonts w:ascii="Calibri" w:hAnsi="Calibri"/>
                <w:sz w:val="22"/>
                <w:szCs w:val="22"/>
              </w:rPr>
            </w:pPr>
            <w:r w:rsidRPr="00FB0D43">
              <w:rPr>
                <w:rFonts w:ascii="Calibri" w:hAnsi="Calibri"/>
                <w:sz w:val="22"/>
                <w:szCs w:val="22"/>
              </w:rPr>
              <w:t>President &amp; CEO KPJ Healthcare University College</w:t>
            </w:r>
          </w:p>
        </w:tc>
      </w:tr>
      <w:tr w:rsidR="00084F3D" w:rsidRPr="00FB0D43" w:rsidTr="002C0C83">
        <w:trPr>
          <w:trHeight w:val="20"/>
        </w:trPr>
        <w:tc>
          <w:tcPr>
            <w:tcW w:w="1530" w:type="dxa"/>
            <w:shd w:val="clear" w:color="auto" w:fill="FFFFFF"/>
            <w:tcMar>
              <w:top w:w="72" w:type="dxa"/>
              <w:left w:w="144" w:type="dxa"/>
              <w:bottom w:w="72" w:type="dxa"/>
              <w:right w:w="144" w:type="dxa"/>
            </w:tcMar>
            <w:hideMark/>
          </w:tcPr>
          <w:p w:rsidR="00084F3D" w:rsidRPr="00FB0D43" w:rsidRDefault="00084F3D" w:rsidP="002C0C83">
            <w:pPr>
              <w:rPr>
                <w:rFonts w:ascii="Calibri" w:hAnsi="Calibri"/>
                <w:sz w:val="22"/>
                <w:szCs w:val="22"/>
              </w:rPr>
            </w:pPr>
            <w:r w:rsidRPr="00FB0D43">
              <w:rPr>
                <w:rFonts w:ascii="Calibri" w:hAnsi="Calibri"/>
                <w:sz w:val="22"/>
                <w:szCs w:val="22"/>
              </w:rPr>
              <w:t>14:30-15:15</w:t>
            </w:r>
          </w:p>
        </w:tc>
        <w:tc>
          <w:tcPr>
            <w:tcW w:w="4191" w:type="dxa"/>
            <w:shd w:val="clear" w:color="auto" w:fill="FFFFFF"/>
            <w:tcMar>
              <w:top w:w="72" w:type="dxa"/>
              <w:left w:w="144" w:type="dxa"/>
              <w:bottom w:w="72" w:type="dxa"/>
              <w:right w:w="144" w:type="dxa"/>
            </w:tcMar>
            <w:hideMark/>
          </w:tcPr>
          <w:p w:rsidR="00084F3D" w:rsidRPr="009D36B0" w:rsidRDefault="009D36B0" w:rsidP="00B77DA9">
            <w:pPr>
              <w:rPr>
                <w:rFonts w:ascii="Calibri" w:hAnsi="Calibri"/>
                <w:sz w:val="22"/>
                <w:szCs w:val="22"/>
              </w:rPr>
            </w:pPr>
            <w:r>
              <w:rPr>
                <w:rFonts w:ascii="Calibri" w:hAnsi="Calibri"/>
                <w:sz w:val="22"/>
                <w:szCs w:val="22"/>
              </w:rPr>
              <w:t>Academic Health System in Improv</w:t>
            </w:r>
            <w:r w:rsidR="00B77DA9">
              <w:rPr>
                <w:rFonts w:ascii="Calibri" w:hAnsi="Calibri"/>
                <w:sz w:val="22"/>
                <w:szCs w:val="22"/>
              </w:rPr>
              <w:t xml:space="preserve">ement of </w:t>
            </w:r>
            <w:r>
              <w:rPr>
                <w:rFonts w:ascii="Calibri" w:hAnsi="Calibri"/>
                <w:sz w:val="22"/>
                <w:szCs w:val="22"/>
              </w:rPr>
              <w:t>Medical Education</w:t>
            </w:r>
          </w:p>
        </w:tc>
        <w:tc>
          <w:tcPr>
            <w:tcW w:w="4961" w:type="dxa"/>
            <w:shd w:val="clear" w:color="auto" w:fill="FFFFFF"/>
            <w:tcMar>
              <w:top w:w="72" w:type="dxa"/>
              <w:left w:w="144" w:type="dxa"/>
              <w:bottom w:w="72" w:type="dxa"/>
              <w:right w:w="144" w:type="dxa"/>
            </w:tcMar>
            <w:hideMark/>
          </w:tcPr>
          <w:p w:rsidR="009D36B0" w:rsidRPr="009D36B0" w:rsidRDefault="002C0C83" w:rsidP="009D36B0">
            <w:pPr>
              <w:ind w:firstLine="9"/>
              <w:jc w:val="both"/>
              <w:rPr>
                <w:rFonts w:asciiTheme="minorHAnsi" w:hAnsiTheme="minorHAnsi" w:cstheme="minorHAnsi"/>
                <w:b/>
                <w:sz w:val="22"/>
                <w:szCs w:val="22"/>
              </w:rPr>
            </w:pPr>
            <w:r>
              <w:rPr>
                <w:rFonts w:asciiTheme="minorHAnsi" w:hAnsiTheme="minorHAnsi" w:cstheme="minorHAnsi"/>
                <w:b/>
                <w:sz w:val="22"/>
                <w:szCs w:val="22"/>
              </w:rPr>
              <w:t xml:space="preserve">Dr. dr. </w:t>
            </w:r>
            <w:proofErr w:type="spellStart"/>
            <w:r>
              <w:rPr>
                <w:rFonts w:asciiTheme="minorHAnsi" w:hAnsiTheme="minorHAnsi" w:cstheme="minorHAnsi"/>
                <w:b/>
                <w:sz w:val="22"/>
                <w:szCs w:val="22"/>
              </w:rPr>
              <w:t>Soegianto</w:t>
            </w:r>
            <w:proofErr w:type="spellEnd"/>
            <w:r>
              <w:rPr>
                <w:rFonts w:asciiTheme="minorHAnsi" w:hAnsiTheme="minorHAnsi" w:cstheme="minorHAnsi"/>
                <w:b/>
                <w:sz w:val="22"/>
                <w:szCs w:val="22"/>
              </w:rPr>
              <w:t xml:space="preserve"> Ali, </w:t>
            </w:r>
            <w:proofErr w:type="spellStart"/>
            <w:r>
              <w:rPr>
                <w:rFonts w:asciiTheme="minorHAnsi" w:hAnsiTheme="minorHAnsi" w:cstheme="minorHAnsi"/>
                <w:b/>
                <w:sz w:val="22"/>
                <w:szCs w:val="22"/>
              </w:rPr>
              <w:t>M.Med.Sc</w:t>
            </w:r>
            <w:proofErr w:type="spellEnd"/>
          </w:p>
          <w:p w:rsidR="009D36B0" w:rsidRPr="009D36B0" w:rsidRDefault="00B77DA9" w:rsidP="009D36B0">
            <w:pPr>
              <w:ind w:firstLine="9"/>
              <w:jc w:val="both"/>
              <w:rPr>
                <w:rFonts w:asciiTheme="minorHAnsi" w:hAnsiTheme="minorHAnsi" w:cstheme="minorHAnsi"/>
                <w:b/>
                <w:sz w:val="22"/>
                <w:szCs w:val="22"/>
              </w:rPr>
            </w:pPr>
            <w:r>
              <w:rPr>
                <w:rFonts w:asciiTheme="minorHAnsi" w:hAnsiTheme="minorHAnsi" w:cstheme="minorHAnsi"/>
                <w:sz w:val="22"/>
                <w:szCs w:val="22"/>
              </w:rPr>
              <w:t>Ch</w:t>
            </w:r>
            <w:r w:rsidR="002C0C83">
              <w:rPr>
                <w:rFonts w:asciiTheme="minorHAnsi" w:hAnsiTheme="minorHAnsi" w:cstheme="minorHAnsi"/>
                <w:sz w:val="22"/>
                <w:szCs w:val="22"/>
              </w:rPr>
              <w:t>ief of Working Group for Academic Hospital,</w:t>
            </w:r>
            <w:r w:rsidR="00B37B88">
              <w:rPr>
                <w:rFonts w:asciiTheme="minorHAnsi" w:hAnsiTheme="minorHAnsi" w:cstheme="minorHAnsi"/>
                <w:sz w:val="22"/>
                <w:szCs w:val="22"/>
              </w:rPr>
              <w:t xml:space="preserve"> Association of Indonesian Medical Education Institute</w:t>
            </w:r>
            <w:r w:rsidR="009D36B0" w:rsidRPr="009D36B0">
              <w:rPr>
                <w:rFonts w:asciiTheme="minorHAnsi" w:hAnsiTheme="minorHAnsi" w:cstheme="minorHAnsi"/>
                <w:b/>
                <w:sz w:val="22"/>
                <w:szCs w:val="22"/>
              </w:rPr>
              <w:t xml:space="preserve"> </w:t>
            </w:r>
            <w:r w:rsidR="009D36B0" w:rsidRPr="00B37B88">
              <w:rPr>
                <w:rFonts w:asciiTheme="minorHAnsi" w:hAnsiTheme="minorHAnsi" w:cstheme="minorHAnsi"/>
                <w:sz w:val="22"/>
                <w:szCs w:val="22"/>
              </w:rPr>
              <w:t>(AIPKI)</w:t>
            </w:r>
          </w:p>
          <w:p w:rsidR="00084F3D" w:rsidRPr="00FB0D43" w:rsidRDefault="00084F3D" w:rsidP="002C0C83">
            <w:pPr>
              <w:rPr>
                <w:rFonts w:ascii="Calibri" w:hAnsi="Calibri"/>
                <w:sz w:val="22"/>
                <w:szCs w:val="22"/>
                <w:lang w:val="id-ID"/>
              </w:rPr>
            </w:pP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084F3D">
            <w:pPr>
              <w:rPr>
                <w:rFonts w:ascii="Calibri" w:hAnsi="Calibri"/>
                <w:sz w:val="22"/>
                <w:szCs w:val="22"/>
              </w:rPr>
            </w:pPr>
            <w:r w:rsidRPr="00FB0D43">
              <w:rPr>
                <w:rFonts w:ascii="Calibri" w:hAnsi="Calibri"/>
                <w:sz w:val="22"/>
                <w:szCs w:val="22"/>
              </w:rPr>
              <w:lastRenderedPageBreak/>
              <w:t>15</w:t>
            </w:r>
            <w:r>
              <w:rPr>
                <w:rFonts w:ascii="Calibri" w:hAnsi="Calibri"/>
                <w:sz w:val="22"/>
                <w:szCs w:val="22"/>
              </w:rPr>
              <w:t>:</w:t>
            </w:r>
            <w:r w:rsidRPr="00FB0D43">
              <w:rPr>
                <w:rFonts w:ascii="Calibri" w:hAnsi="Calibri"/>
                <w:sz w:val="22"/>
                <w:szCs w:val="22"/>
              </w:rPr>
              <w:t>15-16:00</w:t>
            </w:r>
          </w:p>
        </w:tc>
        <w:tc>
          <w:tcPr>
            <w:tcW w:w="419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lang w:val="id-ID"/>
              </w:rPr>
              <w:t>AHC Implementation in Universitas Indonesia</w:t>
            </w:r>
          </w:p>
        </w:tc>
        <w:tc>
          <w:tcPr>
            <w:tcW w:w="4961" w:type="dxa"/>
            <w:shd w:val="clear" w:color="auto" w:fill="FFFFFF"/>
            <w:tcMar>
              <w:top w:w="72" w:type="dxa"/>
              <w:left w:w="144" w:type="dxa"/>
              <w:bottom w:w="72" w:type="dxa"/>
              <w:right w:w="144" w:type="dxa"/>
            </w:tcMar>
          </w:tcPr>
          <w:p w:rsidR="00084F3D" w:rsidRPr="00710EA4" w:rsidRDefault="00084F3D" w:rsidP="002C0C83">
            <w:pPr>
              <w:rPr>
                <w:rFonts w:ascii="Calibri" w:hAnsi="Calibri"/>
                <w:b/>
                <w:sz w:val="22"/>
                <w:szCs w:val="22"/>
                <w:lang w:val="id-ID"/>
              </w:rPr>
            </w:pPr>
            <w:r w:rsidRPr="00710EA4">
              <w:rPr>
                <w:rFonts w:ascii="Calibri" w:hAnsi="Calibri"/>
                <w:b/>
                <w:sz w:val="22"/>
                <w:szCs w:val="22"/>
                <w:lang w:val="id-ID"/>
              </w:rPr>
              <w:t>Ratna Sitompul,</w:t>
            </w:r>
            <w:r>
              <w:rPr>
                <w:rFonts w:ascii="Calibri" w:hAnsi="Calibri"/>
                <w:b/>
                <w:sz w:val="22"/>
                <w:szCs w:val="22"/>
                <w:lang w:val="id-ID"/>
              </w:rPr>
              <w:t xml:space="preserve"> MD.,</w:t>
            </w:r>
            <w:r w:rsidRPr="00710EA4">
              <w:rPr>
                <w:rFonts w:ascii="Calibri" w:hAnsi="Calibri"/>
                <w:b/>
                <w:sz w:val="22"/>
                <w:szCs w:val="22"/>
                <w:lang w:val="id-ID"/>
              </w:rPr>
              <w:t xml:space="preserve"> Ph.D</w:t>
            </w:r>
            <w:r>
              <w:rPr>
                <w:rFonts w:ascii="Calibri" w:hAnsi="Calibri"/>
                <w:b/>
                <w:sz w:val="22"/>
                <w:szCs w:val="22"/>
                <w:lang w:val="id-ID"/>
              </w:rPr>
              <w:t xml:space="preserve">, </w:t>
            </w:r>
            <w:r w:rsidRPr="00710EA4">
              <w:rPr>
                <w:rFonts w:ascii="Calibri" w:hAnsi="Calibri"/>
                <w:b/>
                <w:sz w:val="22"/>
                <w:szCs w:val="22"/>
              </w:rPr>
              <w:t>Consultant</w:t>
            </w:r>
            <w:r>
              <w:rPr>
                <w:rFonts w:ascii="Calibri" w:hAnsi="Calibri"/>
                <w:b/>
                <w:sz w:val="22"/>
                <w:szCs w:val="22"/>
                <w:lang w:val="id-ID"/>
              </w:rPr>
              <w:t xml:space="preserve"> Ophthalmologist</w:t>
            </w:r>
          </w:p>
          <w:p w:rsidR="00084F3D" w:rsidRPr="00FB0D43" w:rsidRDefault="00084F3D" w:rsidP="002C0C83">
            <w:pPr>
              <w:rPr>
                <w:rFonts w:ascii="Calibri" w:hAnsi="Calibri"/>
                <w:sz w:val="22"/>
                <w:szCs w:val="22"/>
                <w:lang w:val="id-ID"/>
              </w:rPr>
            </w:pPr>
            <w:r>
              <w:rPr>
                <w:rFonts w:ascii="Calibri" w:hAnsi="Calibri"/>
                <w:sz w:val="22"/>
                <w:szCs w:val="22"/>
                <w:lang w:val="id-ID"/>
              </w:rPr>
              <w:t>Dean of Faculty of Medicine, Universitas Indonesia</w:t>
            </w: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16:00-16:45</w:t>
            </w:r>
          </w:p>
        </w:tc>
        <w:tc>
          <w:tcPr>
            <w:tcW w:w="419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lang w:val="id-ID"/>
              </w:rPr>
              <w:t xml:space="preserve">AHC Implementation in Universitas Gadjah Mada </w:t>
            </w:r>
          </w:p>
        </w:tc>
        <w:tc>
          <w:tcPr>
            <w:tcW w:w="4961" w:type="dxa"/>
            <w:shd w:val="clear" w:color="auto" w:fill="FFFFFF"/>
            <w:tcMar>
              <w:top w:w="72" w:type="dxa"/>
              <w:left w:w="144" w:type="dxa"/>
              <w:bottom w:w="72" w:type="dxa"/>
              <w:right w:w="144" w:type="dxa"/>
            </w:tcMar>
          </w:tcPr>
          <w:p w:rsidR="00084F3D" w:rsidRPr="00C6159A" w:rsidRDefault="00084F3D" w:rsidP="002C0C83">
            <w:pPr>
              <w:rPr>
                <w:rFonts w:ascii="Calibri" w:hAnsi="Calibri"/>
                <w:b/>
                <w:sz w:val="22"/>
                <w:szCs w:val="22"/>
              </w:rPr>
            </w:pPr>
            <w:proofErr w:type="spellStart"/>
            <w:r w:rsidRPr="00710EA4">
              <w:rPr>
                <w:rFonts w:ascii="Calibri" w:hAnsi="Calibri"/>
                <w:b/>
                <w:sz w:val="22"/>
                <w:szCs w:val="22"/>
              </w:rPr>
              <w:t>Rukmono</w:t>
            </w:r>
            <w:proofErr w:type="spellEnd"/>
            <w:r w:rsidRPr="00710EA4">
              <w:rPr>
                <w:rFonts w:ascii="Calibri" w:hAnsi="Calibri"/>
                <w:b/>
                <w:sz w:val="22"/>
                <w:szCs w:val="22"/>
              </w:rPr>
              <w:t xml:space="preserve"> </w:t>
            </w:r>
            <w:proofErr w:type="spellStart"/>
            <w:r w:rsidRPr="00710EA4">
              <w:rPr>
                <w:rFonts w:ascii="Calibri" w:eastAsia="Times New Roman" w:hAnsi="Calibri" w:cs="Arial"/>
                <w:b/>
                <w:sz w:val="22"/>
                <w:szCs w:val="22"/>
              </w:rPr>
              <w:t>Siswihanto</w:t>
            </w:r>
            <w:proofErr w:type="spellEnd"/>
            <w:r w:rsidRPr="00710EA4">
              <w:rPr>
                <w:rFonts w:ascii="Calibri" w:hAnsi="Calibri"/>
                <w:b/>
                <w:sz w:val="22"/>
                <w:szCs w:val="22"/>
              </w:rPr>
              <w:t xml:space="preserve">, MD, </w:t>
            </w:r>
            <w:r>
              <w:rPr>
                <w:rFonts w:ascii="Calibri" w:hAnsi="Calibri"/>
                <w:b/>
                <w:sz w:val="22"/>
                <w:szCs w:val="22"/>
                <w:lang w:val="id-ID"/>
              </w:rPr>
              <w:t xml:space="preserve">M.Sc., </w:t>
            </w:r>
            <w:r w:rsidRPr="00710EA4">
              <w:rPr>
                <w:rFonts w:ascii="Calibri" w:hAnsi="Calibri"/>
                <w:b/>
                <w:sz w:val="22"/>
                <w:szCs w:val="22"/>
              </w:rPr>
              <w:t xml:space="preserve">Consultant </w:t>
            </w:r>
          </w:p>
          <w:p w:rsidR="00084F3D" w:rsidRDefault="00084F3D" w:rsidP="002C0C83">
            <w:pPr>
              <w:rPr>
                <w:rFonts w:ascii="Calibri" w:hAnsi="Calibri"/>
                <w:b/>
                <w:sz w:val="22"/>
                <w:szCs w:val="22"/>
              </w:rPr>
            </w:pPr>
            <w:proofErr w:type="spellStart"/>
            <w:r w:rsidRPr="00710EA4">
              <w:rPr>
                <w:rFonts w:ascii="Calibri" w:hAnsi="Calibri"/>
                <w:b/>
                <w:sz w:val="22"/>
                <w:szCs w:val="22"/>
              </w:rPr>
              <w:t>ObGyn</w:t>
            </w:r>
            <w:proofErr w:type="spellEnd"/>
          </w:p>
          <w:p w:rsidR="00084F3D" w:rsidRPr="00C6159A" w:rsidRDefault="00084F3D" w:rsidP="002C0C83">
            <w:pPr>
              <w:rPr>
                <w:rFonts w:ascii="Calibri" w:hAnsi="Calibri"/>
                <w:sz w:val="22"/>
                <w:szCs w:val="22"/>
                <w:lang w:val="id-ID"/>
              </w:rPr>
            </w:pPr>
            <w:r>
              <w:rPr>
                <w:rFonts w:ascii="Calibri" w:hAnsi="Calibri"/>
                <w:sz w:val="22"/>
                <w:szCs w:val="22"/>
                <w:lang w:val="id-ID"/>
              </w:rPr>
              <w:t>Director of Medical and Nursing, Dr. Sardjito General Hospital</w:t>
            </w:r>
          </w:p>
        </w:tc>
      </w:tr>
      <w:tr w:rsidR="00084F3D" w:rsidRPr="00FB0D43" w:rsidTr="002C0C83">
        <w:trPr>
          <w:trHeight w:val="20"/>
        </w:trPr>
        <w:tc>
          <w:tcPr>
            <w:tcW w:w="1530" w:type="dxa"/>
            <w:shd w:val="clear" w:color="auto" w:fill="FFFFFF"/>
            <w:tcMar>
              <w:top w:w="72" w:type="dxa"/>
              <w:left w:w="144" w:type="dxa"/>
              <w:bottom w:w="72" w:type="dxa"/>
              <w:right w:w="144" w:type="dxa"/>
            </w:tcMar>
            <w:hideMark/>
          </w:tcPr>
          <w:p w:rsidR="00084F3D" w:rsidRPr="00FB0D43" w:rsidRDefault="00084F3D" w:rsidP="002C0C83">
            <w:pPr>
              <w:rPr>
                <w:rFonts w:ascii="Calibri" w:hAnsi="Calibri"/>
                <w:sz w:val="22"/>
                <w:szCs w:val="22"/>
              </w:rPr>
            </w:pPr>
            <w:r w:rsidRPr="00FB0D43">
              <w:rPr>
                <w:rFonts w:ascii="Calibri" w:hAnsi="Calibri"/>
                <w:sz w:val="22"/>
                <w:szCs w:val="22"/>
              </w:rPr>
              <w:t>16:45-17:45</w:t>
            </w:r>
          </w:p>
        </w:tc>
        <w:tc>
          <w:tcPr>
            <w:tcW w:w="4191" w:type="dxa"/>
            <w:shd w:val="clear" w:color="auto" w:fill="FFFFFF"/>
            <w:tcMar>
              <w:top w:w="72" w:type="dxa"/>
              <w:left w:w="144" w:type="dxa"/>
              <w:bottom w:w="72" w:type="dxa"/>
              <w:right w:w="144" w:type="dxa"/>
            </w:tcMar>
            <w:hideMark/>
          </w:tcPr>
          <w:p w:rsidR="00084F3D" w:rsidRPr="00FB0D43" w:rsidRDefault="00084F3D" w:rsidP="002C0C83">
            <w:pPr>
              <w:rPr>
                <w:rFonts w:ascii="Calibri" w:hAnsi="Calibri"/>
                <w:sz w:val="22"/>
                <w:szCs w:val="22"/>
              </w:rPr>
            </w:pPr>
            <w:r w:rsidRPr="00FB0D43">
              <w:rPr>
                <w:rFonts w:ascii="Calibri" w:hAnsi="Calibri"/>
                <w:sz w:val="22"/>
                <w:szCs w:val="22"/>
                <w:lang w:val="id-ID"/>
              </w:rPr>
              <w:t>Discussion</w:t>
            </w:r>
          </w:p>
        </w:tc>
        <w:tc>
          <w:tcPr>
            <w:tcW w:w="4961" w:type="dxa"/>
            <w:shd w:val="clear" w:color="auto" w:fill="FFFFFF"/>
            <w:tcMar>
              <w:top w:w="72" w:type="dxa"/>
              <w:left w:w="144" w:type="dxa"/>
              <w:bottom w:w="72" w:type="dxa"/>
              <w:right w:w="144" w:type="dxa"/>
            </w:tcMar>
            <w:hideMark/>
          </w:tcPr>
          <w:p w:rsidR="00084F3D" w:rsidRPr="00FB0D43" w:rsidRDefault="00084F3D" w:rsidP="002C0C83">
            <w:pPr>
              <w:rPr>
                <w:rFonts w:ascii="Calibri" w:hAnsi="Calibri"/>
                <w:sz w:val="22"/>
                <w:szCs w:val="22"/>
              </w:rPr>
            </w:pP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17:45</w:t>
            </w:r>
          </w:p>
        </w:tc>
        <w:tc>
          <w:tcPr>
            <w:tcW w:w="419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r w:rsidRPr="00FB0D43">
              <w:rPr>
                <w:rFonts w:ascii="Calibri" w:hAnsi="Calibri"/>
                <w:sz w:val="22"/>
                <w:szCs w:val="22"/>
              </w:rPr>
              <w:t xml:space="preserve">Closing and afternoon coffee </w:t>
            </w:r>
          </w:p>
        </w:tc>
        <w:tc>
          <w:tcPr>
            <w:tcW w:w="4961" w:type="dxa"/>
            <w:shd w:val="clear" w:color="auto" w:fill="FFFFFF"/>
            <w:tcMar>
              <w:top w:w="72" w:type="dxa"/>
              <w:left w:w="144" w:type="dxa"/>
              <w:bottom w:w="72" w:type="dxa"/>
              <w:right w:w="144" w:type="dxa"/>
            </w:tcMar>
          </w:tcPr>
          <w:p w:rsidR="00084F3D" w:rsidRPr="00FB0D43" w:rsidRDefault="00084F3D" w:rsidP="002C0C83">
            <w:pPr>
              <w:rPr>
                <w:rFonts w:ascii="Calibri" w:hAnsi="Calibri"/>
                <w:sz w:val="22"/>
                <w:szCs w:val="22"/>
              </w:rPr>
            </w:pPr>
          </w:p>
        </w:tc>
      </w:tr>
    </w:tbl>
    <w:p w:rsidR="00084F3D" w:rsidRPr="00FB0D43" w:rsidRDefault="00084F3D" w:rsidP="00084F3D">
      <w:pPr>
        <w:tabs>
          <w:tab w:val="left" w:pos="1860"/>
        </w:tabs>
        <w:rPr>
          <w:sz w:val="22"/>
          <w:szCs w:val="22"/>
        </w:rPr>
      </w:pPr>
    </w:p>
    <w:p w:rsidR="00084F3D" w:rsidRPr="00FB0D43" w:rsidRDefault="00084F3D" w:rsidP="00084F3D">
      <w:pPr>
        <w:rPr>
          <w:rFonts w:ascii="Candara" w:hAnsi="Candara"/>
          <w:b/>
          <w:i/>
          <w:sz w:val="22"/>
          <w:szCs w:val="22"/>
        </w:rPr>
      </w:pPr>
      <w:r w:rsidRPr="00FB0D43">
        <w:rPr>
          <w:rFonts w:ascii="Candara" w:hAnsi="Candara"/>
          <w:b/>
          <w:color w:val="000000"/>
          <w:sz w:val="22"/>
          <w:szCs w:val="22"/>
        </w:rPr>
        <w:t>2017 Southeast Asia Regional Meeting - International Conference on Academic Health System (AHS)</w:t>
      </w:r>
    </w:p>
    <w:p w:rsidR="00084F3D" w:rsidRPr="00FB0D43" w:rsidRDefault="00084F3D" w:rsidP="00084F3D">
      <w:pPr>
        <w:ind w:left="360"/>
        <w:jc w:val="right"/>
        <w:rPr>
          <w:i/>
          <w:sz w:val="22"/>
          <w:szCs w:val="22"/>
        </w:rPr>
      </w:pPr>
      <w:r w:rsidRPr="00FB0D43">
        <w:rPr>
          <w:i/>
          <w:sz w:val="22"/>
          <w:szCs w:val="22"/>
        </w:rPr>
        <w:t>*</w:t>
      </w:r>
      <w:r>
        <w:rPr>
          <w:i/>
          <w:sz w:val="22"/>
          <w:szCs w:val="22"/>
        </w:rPr>
        <w:t>to be confirmed</w:t>
      </w:r>
    </w:p>
    <w:tbl>
      <w:tblPr>
        <w:tblW w:w="10440" w:type="dxa"/>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20" w:firstRow="1" w:lastRow="0" w:firstColumn="0" w:lastColumn="0" w:noHBand="0" w:noVBand="1"/>
      </w:tblPr>
      <w:tblGrid>
        <w:gridCol w:w="1530"/>
        <w:gridCol w:w="3907"/>
        <w:gridCol w:w="5003"/>
      </w:tblGrid>
      <w:tr w:rsidR="00084F3D" w:rsidRPr="00FB0D43" w:rsidTr="002C0C83">
        <w:trPr>
          <w:trHeight w:val="20"/>
        </w:trPr>
        <w:tc>
          <w:tcPr>
            <w:tcW w:w="1530" w:type="dxa"/>
            <w:shd w:val="clear" w:color="auto" w:fill="FFFFFF"/>
            <w:tcMar>
              <w:top w:w="72" w:type="dxa"/>
              <w:left w:w="144" w:type="dxa"/>
              <w:bottom w:w="72" w:type="dxa"/>
              <w:right w:w="144" w:type="dxa"/>
            </w:tcMar>
            <w:hideMark/>
          </w:tcPr>
          <w:p w:rsidR="00084F3D" w:rsidRPr="00FB0D43" w:rsidRDefault="00084F3D" w:rsidP="002C0C83">
            <w:pPr>
              <w:rPr>
                <w:rFonts w:ascii="Candara" w:hAnsi="Candara"/>
                <w:b/>
                <w:sz w:val="22"/>
                <w:szCs w:val="22"/>
              </w:rPr>
            </w:pPr>
            <w:r w:rsidRPr="00FB0D43">
              <w:rPr>
                <w:rFonts w:ascii="Candara" w:hAnsi="Candara"/>
                <w:b/>
                <w:bCs/>
                <w:sz w:val="22"/>
                <w:szCs w:val="22"/>
              </w:rPr>
              <w:t>Date</w:t>
            </w:r>
          </w:p>
        </w:tc>
        <w:tc>
          <w:tcPr>
            <w:tcW w:w="3907" w:type="dxa"/>
            <w:shd w:val="clear" w:color="auto" w:fill="FFFFFF"/>
            <w:tcMar>
              <w:top w:w="72" w:type="dxa"/>
              <w:left w:w="144" w:type="dxa"/>
              <w:bottom w:w="72" w:type="dxa"/>
              <w:right w:w="144" w:type="dxa"/>
            </w:tcMar>
            <w:hideMark/>
          </w:tcPr>
          <w:p w:rsidR="00084F3D" w:rsidRPr="00FB0D43" w:rsidRDefault="00084F3D" w:rsidP="002C0C83">
            <w:pPr>
              <w:rPr>
                <w:rFonts w:ascii="Candara" w:hAnsi="Candara"/>
                <w:b/>
                <w:sz w:val="22"/>
                <w:szCs w:val="22"/>
              </w:rPr>
            </w:pPr>
            <w:r w:rsidRPr="00FB0D43">
              <w:rPr>
                <w:rFonts w:ascii="Candara" w:hAnsi="Candara"/>
                <w:b/>
                <w:bCs/>
                <w:sz w:val="22"/>
                <w:szCs w:val="22"/>
              </w:rPr>
              <w:t>Agenda</w:t>
            </w:r>
          </w:p>
        </w:tc>
        <w:tc>
          <w:tcPr>
            <w:tcW w:w="5003" w:type="dxa"/>
            <w:shd w:val="clear" w:color="auto" w:fill="FFFFFF"/>
            <w:tcMar>
              <w:top w:w="72" w:type="dxa"/>
              <w:left w:w="144" w:type="dxa"/>
              <w:bottom w:w="72" w:type="dxa"/>
              <w:right w:w="144" w:type="dxa"/>
            </w:tcMar>
            <w:hideMark/>
          </w:tcPr>
          <w:p w:rsidR="00084F3D" w:rsidRPr="00FB0D43" w:rsidRDefault="00084F3D" w:rsidP="002C0C83">
            <w:pPr>
              <w:rPr>
                <w:rFonts w:ascii="Candara" w:hAnsi="Candara"/>
                <w:b/>
                <w:sz w:val="22"/>
                <w:szCs w:val="22"/>
              </w:rPr>
            </w:pPr>
            <w:r w:rsidRPr="00FB0D43">
              <w:rPr>
                <w:rFonts w:ascii="Candara" w:hAnsi="Candara"/>
                <w:b/>
                <w:bCs/>
                <w:sz w:val="22"/>
                <w:szCs w:val="22"/>
              </w:rPr>
              <w:t>Speaker</w:t>
            </w:r>
          </w:p>
        </w:tc>
      </w:tr>
      <w:tr w:rsidR="00084F3D" w:rsidRPr="00FB0D43" w:rsidTr="002C0C83">
        <w:trPr>
          <w:trHeight w:val="20"/>
        </w:trPr>
        <w:tc>
          <w:tcPr>
            <w:tcW w:w="10440" w:type="dxa"/>
            <w:gridSpan w:val="3"/>
            <w:shd w:val="clear" w:color="auto" w:fill="FFFFFF"/>
            <w:tcMar>
              <w:top w:w="72" w:type="dxa"/>
              <w:left w:w="144" w:type="dxa"/>
              <w:bottom w:w="72" w:type="dxa"/>
              <w:right w:w="144" w:type="dxa"/>
            </w:tcMar>
            <w:hideMark/>
          </w:tcPr>
          <w:p w:rsidR="00084F3D" w:rsidRPr="00FB0D43" w:rsidRDefault="00084F3D" w:rsidP="002C0C83">
            <w:pPr>
              <w:rPr>
                <w:rFonts w:ascii="Candara" w:hAnsi="Candara"/>
                <w:b/>
                <w:sz w:val="22"/>
                <w:szCs w:val="22"/>
              </w:rPr>
            </w:pPr>
            <w:r w:rsidRPr="00FB0D43">
              <w:rPr>
                <w:rFonts w:ascii="Candara" w:hAnsi="Candara"/>
                <w:b/>
                <w:sz w:val="22"/>
                <w:szCs w:val="22"/>
                <w:lang w:val="id-ID"/>
              </w:rPr>
              <w:t xml:space="preserve">Day </w:t>
            </w:r>
            <w:r w:rsidRPr="00FB0D43">
              <w:rPr>
                <w:rFonts w:ascii="Candara" w:hAnsi="Candara"/>
                <w:b/>
                <w:sz w:val="22"/>
                <w:szCs w:val="22"/>
              </w:rPr>
              <w:t>2</w:t>
            </w:r>
            <w:r w:rsidRPr="00FB0D43">
              <w:rPr>
                <w:rFonts w:ascii="Candara" w:hAnsi="Candara"/>
                <w:b/>
                <w:sz w:val="22"/>
                <w:szCs w:val="22"/>
                <w:lang w:val="id-ID"/>
              </w:rPr>
              <w:t xml:space="preserve"> : </w:t>
            </w:r>
            <w:r w:rsidRPr="00FB0D43">
              <w:rPr>
                <w:rFonts w:ascii="Candara" w:hAnsi="Candara"/>
                <w:b/>
                <w:sz w:val="22"/>
                <w:szCs w:val="22"/>
              </w:rPr>
              <w:t>Fri</w:t>
            </w:r>
            <w:r w:rsidRPr="00FB0D43">
              <w:rPr>
                <w:rFonts w:ascii="Candara" w:hAnsi="Candara"/>
                <w:b/>
                <w:sz w:val="22"/>
                <w:szCs w:val="22"/>
                <w:lang w:val="id-ID"/>
              </w:rPr>
              <w:t>day, 1</w:t>
            </w:r>
            <w:r w:rsidRPr="00FB0D43">
              <w:rPr>
                <w:rFonts w:ascii="Candara" w:hAnsi="Candara"/>
                <w:b/>
                <w:sz w:val="22"/>
                <w:szCs w:val="22"/>
              </w:rPr>
              <w:t>3</w:t>
            </w:r>
            <w:r w:rsidRPr="00FB0D43">
              <w:rPr>
                <w:rFonts w:ascii="Candara" w:hAnsi="Candara"/>
                <w:b/>
                <w:sz w:val="22"/>
                <w:szCs w:val="22"/>
                <w:lang w:val="id-ID"/>
              </w:rPr>
              <w:t xml:space="preserve"> January 2017</w:t>
            </w:r>
          </w:p>
          <w:p w:rsidR="00084F3D" w:rsidRPr="00FB0D43" w:rsidRDefault="00084F3D" w:rsidP="002C0C83">
            <w:pPr>
              <w:rPr>
                <w:rFonts w:ascii="Candara" w:hAnsi="Candara"/>
                <w:b/>
                <w:sz w:val="22"/>
                <w:szCs w:val="22"/>
              </w:rPr>
            </w:pPr>
            <w:r w:rsidRPr="00FB0D43">
              <w:rPr>
                <w:rFonts w:ascii="Candara" w:hAnsi="Candara"/>
                <w:b/>
                <w:sz w:val="22"/>
                <w:szCs w:val="22"/>
              </w:rPr>
              <w:t xml:space="preserve">Venue: </w:t>
            </w:r>
            <w:proofErr w:type="spellStart"/>
            <w:r w:rsidRPr="00FB0D43">
              <w:rPr>
                <w:rFonts w:ascii="Candara" w:hAnsi="Candara"/>
                <w:b/>
                <w:sz w:val="22"/>
                <w:szCs w:val="22"/>
              </w:rPr>
              <w:t>Sidang</w:t>
            </w:r>
            <w:proofErr w:type="spellEnd"/>
            <w:r w:rsidRPr="00FB0D43">
              <w:rPr>
                <w:rFonts w:ascii="Candara" w:hAnsi="Candara"/>
                <w:b/>
                <w:sz w:val="22"/>
                <w:szCs w:val="22"/>
              </w:rPr>
              <w:t xml:space="preserve"> </w:t>
            </w:r>
            <w:proofErr w:type="spellStart"/>
            <w:r w:rsidRPr="00FB0D43">
              <w:rPr>
                <w:rFonts w:ascii="Candara" w:hAnsi="Candara"/>
                <w:b/>
                <w:sz w:val="22"/>
                <w:szCs w:val="22"/>
              </w:rPr>
              <w:t>Utama</w:t>
            </w:r>
            <w:proofErr w:type="spellEnd"/>
            <w:r w:rsidRPr="00FB0D43">
              <w:rPr>
                <w:rFonts w:ascii="Candara" w:hAnsi="Candara"/>
                <w:b/>
                <w:sz w:val="22"/>
                <w:szCs w:val="22"/>
              </w:rPr>
              <w:t xml:space="preserve">, Senate Meeting Room, Lecture Room </w:t>
            </w:r>
            <w:proofErr w:type="spellStart"/>
            <w:r w:rsidRPr="00FB0D43">
              <w:rPr>
                <w:rFonts w:ascii="Candara" w:hAnsi="Candara"/>
                <w:b/>
                <w:sz w:val="22"/>
                <w:szCs w:val="22"/>
              </w:rPr>
              <w:t>Pascasarjana</w:t>
            </w:r>
            <w:proofErr w:type="spellEnd"/>
            <w:r w:rsidRPr="00FB0D43">
              <w:rPr>
                <w:rFonts w:ascii="Candara" w:hAnsi="Candara"/>
                <w:b/>
                <w:sz w:val="22"/>
                <w:szCs w:val="22"/>
              </w:rPr>
              <w:t xml:space="preserve"> Building FM UGM</w:t>
            </w:r>
          </w:p>
        </w:tc>
      </w:tr>
      <w:tr w:rsidR="00084F3D" w:rsidRPr="00FB0D43" w:rsidTr="002C0C83">
        <w:trPr>
          <w:trHeight w:val="20"/>
        </w:trPr>
        <w:tc>
          <w:tcPr>
            <w:tcW w:w="10440" w:type="dxa"/>
            <w:gridSpan w:val="3"/>
            <w:shd w:val="clear" w:color="auto" w:fill="FFFFFF"/>
            <w:tcMar>
              <w:top w:w="72" w:type="dxa"/>
              <w:left w:w="144" w:type="dxa"/>
              <w:bottom w:w="72" w:type="dxa"/>
              <w:right w:w="144" w:type="dxa"/>
            </w:tcMar>
          </w:tcPr>
          <w:p w:rsidR="00084F3D" w:rsidRPr="00FB0D43" w:rsidRDefault="00084F3D" w:rsidP="002C0C83">
            <w:pPr>
              <w:rPr>
                <w:rFonts w:ascii="Candara" w:hAnsi="Candara"/>
                <w:b/>
                <w:sz w:val="22"/>
                <w:szCs w:val="22"/>
                <w:lang w:val="id-ID"/>
              </w:rPr>
            </w:pPr>
            <w:r w:rsidRPr="00FB0D43">
              <w:rPr>
                <w:rFonts w:ascii="Candara" w:hAnsi="Candara"/>
                <w:b/>
                <w:sz w:val="22"/>
                <w:szCs w:val="22"/>
              </w:rPr>
              <w:t>Parallel Session &amp; Discussion</w:t>
            </w: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ndara" w:hAnsi="Candara"/>
                <w:bCs/>
                <w:sz w:val="22"/>
                <w:szCs w:val="22"/>
              </w:rPr>
            </w:pPr>
            <w:r w:rsidRPr="00FB0D43">
              <w:rPr>
                <w:rFonts w:ascii="Candara" w:hAnsi="Candara"/>
                <w:bCs/>
                <w:sz w:val="22"/>
                <w:szCs w:val="22"/>
              </w:rPr>
              <w:t>08:30-10:30</w:t>
            </w:r>
          </w:p>
        </w:tc>
        <w:tc>
          <w:tcPr>
            <w:tcW w:w="3907" w:type="dxa"/>
            <w:shd w:val="clear" w:color="auto" w:fill="FFFFFF"/>
            <w:tcMar>
              <w:top w:w="72" w:type="dxa"/>
              <w:left w:w="144" w:type="dxa"/>
              <w:bottom w:w="72" w:type="dxa"/>
              <w:right w:w="144" w:type="dxa"/>
            </w:tcMar>
          </w:tcPr>
          <w:p w:rsidR="00084F3D" w:rsidRPr="00084F3D" w:rsidRDefault="00084F3D" w:rsidP="002C0C83">
            <w:pPr>
              <w:pStyle w:val="ListParagraph"/>
              <w:ind w:left="311"/>
              <w:rPr>
                <w:rFonts w:ascii="Candara" w:hAnsi="Candara"/>
                <w:sz w:val="22"/>
                <w:szCs w:val="22"/>
              </w:rPr>
            </w:pPr>
          </w:p>
          <w:p w:rsidR="00084F3D" w:rsidRDefault="00084F3D" w:rsidP="00084F3D">
            <w:pPr>
              <w:pStyle w:val="ListParagraph"/>
              <w:numPr>
                <w:ilvl w:val="0"/>
                <w:numId w:val="3"/>
              </w:numPr>
              <w:suppressAutoHyphens w:val="0"/>
              <w:ind w:left="311" w:hanging="311"/>
              <w:contextualSpacing/>
              <w:rPr>
                <w:rFonts w:ascii="Candara" w:hAnsi="Candara"/>
                <w:sz w:val="22"/>
                <w:szCs w:val="22"/>
              </w:rPr>
            </w:pPr>
            <w:r w:rsidRPr="00084F3D">
              <w:rPr>
                <w:rFonts w:ascii="Candara" w:hAnsi="Candara"/>
                <w:sz w:val="22"/>
                <w:szCs w:val="22"/>
              </w:rPr>
              <w:t>Topic Quality Improvement of Health Services</w:t>
            </w:r>
          </w:p>
          <w:p w:rsidR="00682720" w:rsidRPr="00682720" w:rsidRDefault="00682720" w:rsidP="00682720">
            <w:pPr>
              <w:suppressAutoHyphens w:val="0"/>
              <w:contextualSpacing/>
              <w:rPr>
                <w:rFonts w:ascii="Candara" w:hAnsi="Candara"/>
                <w:sz w:val="22"/>
                <w:szCs w:val="22"/>
              </w:rPr>
            </w:pPr>
            <w:r>
              <w:rPr>
                <w:rFonts w:ascii="Candara" w:hAnsi="Candara"/>
                <w:sz w:val="22"/>
                <w:szCs w:val="22"/>
              </w:rPr>
              <w:t xml:space="preserve">Speaker : Prof. Dr. Andi </w:t>
            </w:r>
            <w:proofErr w:type="spellStart"/>
            <w:r>
              <w:rPr>
                <w:rFonts w:ascii="Candara" w:hAnsi="Candara"/>
                <w:sz w:val="22"/>
                <w:szCs w:val="22"/>
              </w:rPr>
              <w:t>Asadul</w:t>
            </w:r>
            <w:proofErr w:type="spellEnd"/>
            <w:r>
              <w:rPr>
                <w:rFonts w:ascii="Candara" w:hAnsi="Candara"/>
                <w:sz w:val="22"/>
                <w:szCs w:val="22"/>
              </w:rPr>
              <w:t xml:space="preserve"> Islam, Sp.BS(K) (Dean Faculty of Medicine, </w:t>
            </w:r>
            <w:proofErr w:type="spellStart"/>
            <w:r>
              <w:rPr>
                <w:rFonts w:ascii="Candara" w:hAnsi="Candara"/>
                <w:sz w:val="22"/>
                <w:szCs w:val="22"/>
              </w:rPr>
              <w:t>Universitas</w:t>
            </w:r>
            <w:proofErr w:type="spellEnd"/>
            <w:r>
              <w:rPr>
                <w:rFonts w:ascii="Candara" w:hAnsi="Candara"/>
                <w:sz w:val="22"/>
                <w:szCs w:val="22"/>
              </w:rPr>
              <w:t xml:space="preserve"> </w:t>
            </w:r>
            <w:proofErr w:type="spellStart"/>
            <w:r>
              <w:rPr>
                <w:rFonts w:ascii="Candara" w:hAnsi="Candara"/>
                <w:sz w:val="22"/>
                <w:szCs w:val="22"/>
              </w:rPr>
              <w:t>Hasanuddin</w:t>
            </w:r>
            <w:proofErr w:type="spellEnd"/>
            <w:r>
              <w:rPr>
                <w:rFonts w:ascii="Candara" w:hAnsi="Candara"/>
                <w:sz w:val="22"/>
                <w:szCs w:val="22"/>
              </w:rPr>
              <w:t>)</w:t>
            </w:r>
          </w:p>
          <w:p w:rsidR="00084F3D" w:rsidRPr="00084F3D" w:rsidRDefault="00084F3D" w:rsidP="00084F3D">
            <w:pPr>
              <w:pStyle w:val="ListParagraph"/>
              <w:numPr>
                <w:ilvl w:val="0"/>
                <w:numId w:val="3"/>
              </w:numPr>
              <w:suppressAutoHyphens w:val="0"/>
              <w:ind w:left="311" w:hanging="311"/>
              <w:contextualSpacing/>
              <w:rPr>
                <w:rFonts w:ascii="Candara" w:hAnsi="Candara"/>
                <w:sz w:val="22"/>
                <w:szCs w:val="22"/>
              </w:rPr>
            </w:pPr>
            <w:r w:rsidRPr="00084F3D">
              <w:rPr>
                <w:rFonts w:ascii="Candara" w:hAnsi="Candara"/>
                <w:sz w:val="22"/>
                <w:szCs w:val="22"/>
              </w:rPr>
              <w:t>How to develop a research activity based on AHS</w:t>
            </w:r>
          </w:p>
          <w:p w:rsidR="00084F3D" w:rsidRPr="00084F3D" w:rsidRDefault="00084F3D" w:rsidP="00084F3D">
            <w:pPr>
              <w:pStyle w:val="ListParagraph"/>
              <w:numPr>
                <w:ilvl w:val="0"/>
                <w:numId w:val="3"/>
              </w:numPr>
              <w:suppressAutoHyphens w:val="0"/>
              <w:ind w:left="311" w:hanging="311"/>
              <w:contextualSpacing/>
              <w:rPr>
                <w:rFonts w:ascii="Candara" w:hAnsi="Candara"/>
                <w:sz w:val="22"/>
                <w:szCs w:val="22"/>
              </w:rPr>
            </w:pPr>
            <w:r w:rsidRPr="00084F3D">
              <w:rPr>
                <w:rFonts w:ascii="Candara" w:hAnsi="Candara"/>
                <w:sz w:val="22"/>
                <w:szCs w:val="22"/>
              </w:rPr>
              <w:t xml:space="preserve">The role of health </w:t>
            </w:r>
            <w:r w:rsidRPr="00084F3D">
              <w:rPr>
                <w:rFonts w:ascii="Candara" w:hAnsi="Candara"/>
                <w:sz w:val="22"/>
                <w:szCs w:val="22"/>
                <w:lang w:val="id-ID"/>
              </w:rPr>
              <w:t>communication</w:t>
            </w:r>
            <w:r w:rsidRPr="00084F3D">
              <w:rPr>
                <w:rFonts w:ascii="Candara" w:hAnsi="Candara"/>
                <w:sz w:val="22"/>
                <w:szCs w:val="22"/>
              </w:rPr>
              <w:t xml:space="preserve"> </w:t>
            </w:r>
            <w:r w:rsidRPr="00084F3D">
              <w:rPr>
                <w:rFonts w:ascii="Candara" w:hAnsi="Candara"/>
                <w:sz w:val="22"/>
                <w:szCs w:val="22"/>
                <w:lang w:val="id-ID"/>
              </w:rPr>
              <w:t xml:space="preserve">and </w:t>
            </w:r>
            <w:r w:rsidRPr="00084F3D">
              <w:rPr>
                <w:rFonts w:ascii="Candara" w:hAnsi="Candara"/>
                <w:sz w:val="22"/>
                <w:szCs w:val="22"/>
              </w:rPr>
              <w:t>informatics in AHS</w:t>
            </w:r>
            <w:r w:rsidRPr="00084F3D">
              <w:rPr>
                <w:rFonts w:ascii="Candara" w:hAnsi="Candara"/>
                <w:sz w:val="22"/>
                <w:szCs w:val="22"/>
                <w:lang w:val="id-ID"/>
              </w:rPr>
              <w:t xml:space="preserve"> </w:t>
            </w:r>
          </w:p>
          <w:p w:rsidR="00084F3D" w:rsidRPr="00084F3D" w:rsidRDefault="00084F3D" w:rsidP="00084F3D">
            <w:pPr>
              <w:pStyle w:val="ListParagraph"/>
              <w:numPr>
                <w:ilvl w:val="0"/>
                <w:numId w:val="3"/>
              </w:numPr>
              <w:suppressAutoHyphens w:val="0"/>
              <w:ind w:left="311" w:hanging="311"/>
              <w:contextualSpacing/>
              <w:rPr>
                <w:rFonts w:ascii="Candara" w:hAnsi="Candara"/>
                <w:sz w:val="22"/>
                <w:szCs w:val="22"/>
              </w:rPr>
            </w:pPr>
            <w:r w:rsidRPr="00084F3D">
              <w:rPr>
                <w:rFonts w:ascii="Candara" w:hAnsi="Candara"/>
                <w:sz w:val="22"/>
                <w:szCs w:val="22"/>
              </w:rPr>
              <w:t xml:space="preserve">Quality of Education, IPE and Clinical Practice </w:t>
            </w:r>
          </w:p>
          <w:p w:rsidR="00084F3D" w:rsidRPr="00084F3D" w:rsidRDefault="00084F3D" w:rsidP="002C0C83">
            <w:pPr>
              <w:rPr>
                <w:rFonts w:ascii="Candara" w:hAnsi="Candara"/>
                <w:b/>
                <w:bCs/>
                <w:sz w:val="22"/>
                <w:szCs w:val="22"/>
              </w:rPr>
            </w:pPr>
          </w:p>
        </w:tc>
        <w:tc>
          <w:tcPr>
            <w:tcW w:w="5003" w:type="dxa"/>
            <w:shd w:val="clear" w:color="auto" w:fill="FFFFFF"/>
            <w:tcMar>
              <w:top w:w="72" w:type="dxa"/>
              <w:left w:w="144" w:type="dxa"/>
              <w:bottom w:w="72" w:type="dxa"/>
              <w:right w:w="144" w:type="dxa"/>
            </w:tcMar>
          </w:tcPr>
          <w:p w:rsidR="00084F3D" w:rsidRPr="00084F3D" w:rsidRDefault="00084F3D" w:rsidP="002C0C83">
            <w:pPr>
              <w:rPr>
                <w:rFonts w:ascii="Candara" w:hAnsi="Candara"/>
                <w:bCs/>
                <w:sz w:val="22"/>
                <w:szCs w:val="22"/>
              </w:rPr>
            </w:pPr>
            <w:r w:rsidRPr="00084F3D">
              <w:rPr>
                <w:rFonts w:ascii="Candara" w:hAnsi="Candara"/>
                <w:b/>
                <w:bCs/>
                <w:sz w:val="22"/>
                <w:szCs w:val="22"/>
              </w:rPr>
              <w:t>Moderator &amp;Facilitator</w:t>
            </w:r>
          </w:p>
          <w:p w:rsidR="00084F3D" w:rsidRPr="00682720" w:rsidRDefault="00084F3D" w:rsidP="00084F3D">
            <w:pPr>
              <w:pStyle w:val="ListParagraph"/>
              <w:numPr>
                <w:ilvl w:val="0"/>
                <w:numId w:val="4"/>
              </w:numPr>
              <w:suppressAutoHyphens w:val="0"/>
              <w:ind w:left="221" w:hanging="221"/>
              <w:contextualSpacing/>
              <w:rPr>
                <w:rFonts w:ascii="Candara" w:hAnsi="Candara"/>
                <w:bCs/>
                <w:sz w:val="22"/>
                <w:szCs w:val="22"/>
              </w:rPr>
            </w:pPr>
            <w:proofErr w:type="spellStart"/>
            <w:r w:rsidRPr="00084F3D">
              <w:rPr>
                <w:rFonts w:ascii="Candara" w:hAnsi="Candara"/>
                <w:bCs/>
                <w:sz w:val="22"/>
                <w:szCs w:val="22"/>
              </w:rPr>
              <w:t>Endro</w:t>
            </w:r>
            <w:proofErr w:type="spellEnd"/>
            <w:r w:rsidRPr="00084F3D">
              <w:rPr>
                <w:rFonts w:ascii="Candara" w:hAnsi="Candara"/>
                <w:bCs/>
                <w:sz w:val="22"/>
                <w:szCs w:val="22"/>
              </w:rPr>
              <w:t xml:space="preserve"> </w:t>
            </w:r>
            <w:proofErr w:type="spellStart"/>
            <w:r w:rsidRPr="00084F3D">
              <w:rPr>
                <w:rFonts w:ascii="Candara" w:hAnsi="Candara"/>
                <w:bCs/>
                <w:sz w:val="22"/>
                <w:szCs w:val="22"/>
              </w:rPr>
              <w:t>Basuki</w:t>
            </w:r>
            <w:proofErr w:type="spellEnd"/>
            <w:r w:rsidRPr="00084F3D">
              <w:rPr>
                <w:rFonts w:ascii="Candara" w:hAnsi="Candara"/>
                <w:bCs/>
                <w:sz w:val="22"/>
                <w:szCs w:val="22"/>
              </w:rPr>
              <w:t xml:space="preserve">, MD, Neuro Surgeon &amp; </w:t>
            </w:r>
            <w:proofErr w:type="spellStart"/>
            <w:r w:rsidRPr="00084F3D">
              <w:rPr>
                <w:rFonts w:ascii="Candara" w:hAnsi="Candara"/>
                <w:bCs/>
                <w:sz w:val="22"/>
                <w:szCs w:val="22"/>
              </w:rPr>
              <w:t>Nurwestu</w:t>
            </w:r>
            <w:proofErr w:type="spellEnd"/>
            <w:r w:rsidRPr="00084F3D">
              <w:rPr>
                <w:rFonts w:ascii="Candara" w:hAnsi="Candara"/>
                <w:bCs/>
                <w:sz w:val="22"/>
                <w:szCs w:val="22"/>
              </w:rPr>
              <w:t xml:space="preserve"> </w:t>
            </w:r>
            <w:r w:rsidRPr="00084F3D">
              <w:rPr>
                <w:rFonts w:ascii="Candara" w:eastAsia="Times New Roman" w:hAnsi="Candara"/>
                <w:sz w:val="22"/>
                <w:szCs w:val="22"/>
                <w:lang w:val="id-ID" w:eastAsia="en-US"/>
              </w:rPr>
              <w:t>Rusetiyanti</w:t>
            </w:r>
            <w:r w:rsidRPr="00084F3D">
              <w:rPr>
                <w:rFonts w:ascii="Candara" w:eastAsia="Times New Roman" w:hAnsi="Candara"/>
                <w:sz w:val="22"/>
                <w:szCs w:val="22"/>
                <w:lang w:eastAsia="en-US"/>
              </w:rPr>
              <w:t>, MD, Dermatologist</w:t>
            </w:r>
          </w:p>
          <w:p w:rsidR="00682720" w:rsidRDefault="00682720" w:rsidP="00682720">
            <w:pPr>
              <w:suppressAutoHyphens w:val="0"/>
              <w:contextualSpacing/>
              <w:rPr>
                <w:rFonts w:ascii="Candara" w:hAnsi="Candara"/>
                <w:bCs/>
                <w:sz w:val="22"/>
                <w:szCs w:val="22"/>
              </w:rPr>
            </w:pPr>
          </w:p>
          <w:p w:rsidR="00682720" w:rsidRDefault="00682720" w:rsidP="00682720">
            <w:pPr>
              <w:suppressAutoHyphens w:val="0"/>
              <w:contextualSpacing/>
              <w:rPr>
                <w:rFonts w:ascii="Candara" w:hAnsi="Candara"/>
                <w:bCs/>
                <w:sz w:val="22"/>
                <w:szCs w:val="22"/>
              </w:rPr>
            </w:pPr>
          </w:p>
          <w:p w:rsidR="00682720" w:rsidRPr="00682720" w:rsidRDefault="00682720" w:rsidP="00682720">
            <w:pPr>
              <w:suppressAutoHyphens w:val="0"/>
              <w:contextualSpacing/>
              <w:rPr>
                <w:rFonts w:ascii="Candara" w:hAnsi="Candara"/>
                <w:bCs/>
                <w:sz w:val="22"/>
                <w:szCs w:val="22"/>
              </w:rPr>
            </w:pPr>
          </w:p>
          <w:p w:rsidR="00084F3D" w:rsidRPr="00084F3D" w:rsidRDefault="00084F3D" w:rsidP="00084F3D">
            <w:pPr>
              <w:pStyle w:val="ListParagraph"/>
              <w:numPr>
                <w:ilvl w:val="0"/>
                <w:numId w:val="4"/>
              </w:numPr>
              <w:suppressAutoHyphens w:val="0"/>
              <w:ind w:left="221" w:hanging="221"/>
              <w:contextualSpacing/>
              <w:rPr>
                <w:rFonts w:ascii="Candara" w:hAnsi="Candara"/>
                <w:bCs/>
                <w:sz w:val="22"/>
                <w:szCs w:val="22"/>
              </w:rPr>
            </w:pPr>
            <w:proofErr w:type="spellStart"/>
            <w:r w:rsidRPr="00084F3D">
              <w:rPr>
                <w:rFonts w:ascii="Candara" w:hAnsi="Candara"/>
                <w:bCs/>
                <w:sz w:val="22"/>
                <w:szCs w:val="22"/>
              </w:rPr>
              <w:t>Jarir</w:t>
            </w:r>
            <w:proofErr w:type="spellEnd"/>
            <w:r w:rsidRPr="00084F3D">
              <w:rPr>
                <w:rFonts w:ascii="Candara" w:hAnsi="Candara"/>
                <w:bCs/>
                <w:sz w:val="22"/>
                <w:szCs w:val="22"/>
              </w:rPr>
              <w:t xml:space="preserve"> At </w:t>
            </w:r>
            <w:proofErr w:type="spellStart"/>
            <w:r w:rsidRPr="00084F3D">
              <w:rPr>
                <w:rFonts w:ascii="Candara" w:hAnsi="Candara"/>
                <w:bCs/>
                <w:sz w:val="22"/>
                <w:szCs w:val="22"/>
              </w:rPr>
              <w:t>Thobari</w:t>
            </w:r>
            <w:proofErr w:type="spellEnd"/>
            <w:r w:rsidRPr="00084F3D">
              <w:rPr>
                <w:rFonts w:ascii="Candara" w:hAnsi="Candara"/>
                <w:bCs/>
                <w:sz w:val="22"/>
                <w:szCs w:val="22"/>
              </w:rPr>
              <w:t xml:space="preserve">, MD, </w:t>
            </w:r>
            <w:proofErr w:type="spellStart"/>
            <w:r w:rsidRPr="00084F3D">
              <w:rPr>
                <w:rFonts w:ascii="Candara" w:hAnsi="Candara"/>
                <w:bCs/>
                <w:sz w:val="22"/>
                <w:szCs w:val="22"/>
              </w:rPr>
              <w:t>Ph.D</w:t>
            </w:r>
            <w:proofErr w:type="spellEnd"/>
            <w:r w:rsidRPr="00084F3D">
              <w:rPr>
                <w:rFonts w:ascii="Candara" w:hAnsi="Candara"/>
                <w:bCs/>
                <w:sz w:val="22"/>
                <w:szCs w:val="22"/>
              </w:rPr>
              <w:t xml:space="preserve"> &amp; </w:t>
            </w:r>
            <w:proofErr w:type="spellStart"/>
            <w:r w:rsidRPr="00084F3D">
              <w:rPr>
                <w:rFonts w:ascii="Candara" w:hAnsi="Candara"/>
                <w:bCs/>
                <w:sz w:val="22"/>
                <w:szCs w:val="22"/>
              </w:rPr>
              <w:t>Gunadi</w:t>
            </w:r>
            <w:proofErr w:type="spellEnd"/>
            <w:r w:rsidRPr="00084F3D">
              <w:rPr>
                <w:rFonts w:ascii="Candara" w:hAnsi="Candara"/>
                <w:bCs/>
                <w:sz w:val="22"/>
                <w:szCs w:val="22"/>
              </w:rPr>
              <w:t xml:space="preserve">, MD, PhD., </w:t>
            </w:r>
            <w:proofErr w:type="spellStart"/>
            <w:r w:rsidRPr="00084F3D">
              <w:rPr>
                <w:rFonts w:ascii="Candara" w:hAnsi="Candara"/>
                <w:bCs/>
                <w:sz w:val="22"/>
                <w:szCs w:val="22"/>
              </w:rPr>
              <w:t>Paediatric</w:t>
            </w:r>
            <w:proofErr w:type="spellEnd"/>
            <w:r w:rsidRPr="00084F3D">
              <w:rPr>
                <w:rFonts w:ascii="Candara" w:hAnsi="Candara"/>
                <w:bCs/>
                <w:sz w:val="22"/>
                <w:szCs w:val="22"/>
              </w:rPr>
              <w:t xml:space="preserve"> Surgeon</w:t>
            </w:r>
          </w:p>
          <w:p w:rsidR="00084F3D" w:rsidRPr="00084F3D" w:rsidRDefault="00084F3D" w:rsidP="00084F3D">
            <w:pPr>
              <w:pStyle w:val="ListParagraph"/>
              <w:numPr>
                <w:ilvl w:val="0"/>
                <w:numId w:val="4"/>
              </w:numPr>
              <w:suppressAutoHyphens w:val="0"/>
              <w:ind w:left="221" w:hanging="221"/>
              <w:contextualSpacing/>
              <w:rPr>
                <w:rFonts w:ascii="Candara" w:hAnsi="Candara"/>
                <w:bCs/>
                <w:sz w:val="22"/>
                <w:szCs w:val="22"/>
              </w:rPr>
            </w:pPr>
            <w:r w:rsidRPr="00084F3D">
              <w:rPr>
                <w:rFonts w:ascii="Candara" w:hAnsi="Candara"/>
                <w:bCs/>
                <w:sz w:val="22"/>
                <w:szCs w:val="22"/>
              </w:rPr>
              <w:t xml:space="preserve">Prof. </w:t>
            </w:r>
            <w:proofErr w:type="spellStart"/>
            <w:r w:rsidRPr="00084F3D">
              <w:rPr>
                <w:rFonts w:ascii="Candara" w:hAnsi="Candara"/>
                <w:bCs/>
                <w:sz w:val="22"/>
                <w:szCs w:val="22"/>
              </w:rPr>
              <w:t>Laksono</w:t>
            </w:r>
            <w:proofErr w:type="spellEnd"/>
            <w:r w:rsidRPr="00084F3D">
              <w:rPr>
                <w:rFonts w:ascii="Candara" w:hAnsi="Candara"/>
                <w:bCs/>
                <w:sz w:val="22"/>
                <w:szCs w:val="22"/>
              </w:rPr>
              <w:t xml:space="preserve"> </w:t>
            </w:r>
            <w:proofErr w:type="spellStart"/>
            <w:r w:rsidRPr="00084F3D">
              <w:rPr>
                <w:rFonts w:ascii="Candara" w:hAnsi="Candara"/>
                <w:bCs/>
                <w:sz w:val="22"/>
                <w:szCs w:val="22"/>
              </w:rPr>
              <w:t>Trisnantoro</w:t>
            </w:r>
            <w:proofErr w:type="spellEnd"/>
            <w:r w:rsidRPr="00084F3D">
              <w:rPr>
                <w:rFonts w:ascii="Candara" w:hAnsi="Candara"/>
                <w:bCs/>
                <w:sz w:val="22"/>
                <w:szCs w:val="22"/>
              </w:rPr>
              <w:t xml:space="preserve">, MD, </w:t>
            </w:r>
            <w:proofErr w:type="spellStart"/>
            <w:r w:rsidRPr="00084F3D">
              <w:rPr>
                <w:rFonts w:ascii="Candara" w:hAnsi="Candara"/>
                <w:bCs/>
                <w:sz w:val="22"/>
                <w:szCs w:val="22"/>
              </w:rPr>
              <w:t>Ph.D</w:t>
            </w:r>
            <w:proofErr w:type="spellEnd"/>
            <w:r w:rsidRPr="00084F3D">
              <w:rPr>
                <w:rFonts w:ascii="Candara" w:hAnsi="Candara"/>
                <w:bCs/>
                <w:sz w:val="22"/>
                <w:szCs w:val="22"/>
              </w:rPr>
              <w:t xml:space="preserve"> &amp; </w:t>
            </w:r>
            <w:proofErr w:type="spellStart"/>
            <w:r w:rsidRPr="00084F3D">
              <w:rPr>
                <w:rFonts w:ascii="Candara" w:hAnsi="Candara"/>
                <w:bCs/>
                <w:sz w:val="22"/>
                <w:szCs w:val="22"/>
              </w:rPr>
              <w:t>Haryo</w:t>
            </w:r>
            <w:proofErr w:type="spellEnd"/>
            <w:r w:rsidRPr="00084F3D">
              <w:rPr>
                <w:rFonts w:ascii="Candara" w:hAnsi="Candara"/>
                <w:bCs/>
                <w:sz w:val="22"/>
                <w:szCs w:val="22"/>
              </w:rPr>
              <w:t xml:space="preserve"> </w:t>
            </w:r>
            <w:proofErr w:type="spellStart"/>
            <w:r w:rsidRPr="00084F3D">
              <w:rPr>
                <w:rFonts w:ascii="Candara" w:hAnsi="Candara"/>
                <w:bCs/>
                <w:sz w:val="22"/>
                <w:szCs w:val="22"/>
              </w:rPr>
              <w:t>Bismantara</w:t>
            </w:r>
            <w:proofErr w:type="spellEnd"/>
            <w:r w:rsidRPr="00084F3D">
              <w:rPr>
                <w:rFonts w:ascii="Candara" w:hAnsi="Candara"/>
                <w:bCs/>
                <w:sz w:val="22"/>
                <w:szCs w:val="22"/>
              </w:rPr>
              <w:t>,</w:t>
            </w:r>
            <w:r w:rsidRPr="00084F3D">
              <w:rPr>
                <w:rFonts w:ascii="Candara" w:hAnsi="Candara"/>
                <w:bCs/>
                <w:sz w:val="22"/>
                <w:szCs w:val="22"/>
                <w:lang w:val="id-ID"/>
              </w:rPr>
              <w:t xml:space="preserve"> </w:t>
            </w:r>
            <w:r w:rsidRPr="00084F3D">
              <w:rPr>
                <w:rFonts w:ascii="Candara" w:hAnsi="Candara"/>
                <w:bCs/>
                <w:sz w:val="22"/>
                <w:szCs w:val="22"/>
              </w:rPr>
              <w:t>MD</w:t>
            </w:r>
          </w:p>
          <w:p w:rsidR="00084F3D" w:rsidRPr="00084F3D" w:rsidRDefault="00084F3D" w:rsidP="00084F3D">
            <w:pPr>
              <w:pStyle w:val="ListParagraph"/>
              <w:numPr>
                <w:ilvl w:val="0"/>
                <w:numId w:val="4"/>
              </w:numPr>
              <w:suppressAutoHyphens w:val="0"/>
              <w:ind w:left="221" w:hanging="221"/>
              <w:contextualSpacing/>
              <w:rPr>
                <w:rFonts w:ascii="Candara" w:hAnsi="Candara"/>
                <w:bCs/>
                <w:sz w:val="22"/>
                <w:szCs w:val="22"/>
              </w:rPr>
            </w:pPr>
            <w:r w:rsidRPr="00084F3D">
              <w:rPr>
                <w:rFonts w:ascii="Candara" w:hAnsi="Candara"/>
                <w:bCs/>
                <w:sz w:val="22"/>
                <w:szCs w:val="22"/>
              </w:rPr>
              <w:t xml:space="preserve">Prof. Ova Emilia, MD, PhD., Consultant </w:t>
            </w:r>
            <w:proofErr w:type="spellStart"/>
            <w:r w:rsidRPr="00084F3D">
              <w:rPr>
                <w:rFonts w:ascii="Candara" w:hAnsi="Candara"/>
                <w:bCs/>
                <w:sz w:val="22"/>
                <w:szCs w:val="22"/>
              </w:rPr>
              <w:t>Obgyn</w:t>
            </w:r>
            <w:proofErr w:type="spellEnd"/>
            <w:r w:rsidRPr="00084F3D">
              <w:rPr>
                <w:rFonts w:ascii="Candara" w:hAnsi="Candara"/>
                <w:bCs/>
                <w:sz w:val="22"/>
                <w:szCs w:val="22"/>
              </w:rPr>
              <w:t xml:space="preserve">,  &amp; Sri </w:t>
            </w:r>
            <w:proofErr w:type="spellStart"/>
            <w:r w:rsidRPr="00084F3D">
              <w:rPr>
                <w:rFonts w:ascii="Candara" w:hAnsi="Candara"/>
                <w:bCs/>
                <w:sz w:val="22"/>
                <w:szCs w:val="22"/>
              </w:rPr>
              <w:t>Mulatsih</w:t>
            </w:r>
            <w:proofErr w:type="spellEnd"/>
            <w:r w:rsidRPr="00084F3D">
              <w:rPr>
                <w:rFonts w:ascii="Candara" w:hAnsi="Candara"/>
                <w:bCs/>
                <w:sz w:val="22"/>
                <w:szCs w:val="22"/>
              </w:rPr>
              <w:t xml:space="preserve">, MD, </w:t>
            </w:r>
            <w:proofErr w:type="spellStart"/>
            <w:r w:rsidRPr="00084F3D">
              <w:rPr>
                <w:rFonts w:ascii="Candara" w:hAnsi="Candara"/>
                <w:bCs/>
                <w:sz w:val="22"/>
                <w:szCs w:val="22"/>
              </w:rPr>
              <w:t>Paediatric</w:t>
            </w:r>
            <w:proofErr w:type="spellEnd"/>
            <w:r w:rsidRPr="00084F3D">
              <w:rPr>
                <w:rFonts w:ascii="Candara" w:hAnsi="Candara"/>
                <w:bCs/>
                <w:sz w:val="22"/>
                <w:szCs w:val="22"/>
              </w:rPr>
              <w:t xml:space="preserve"> Consultant</w:t>
            </w: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ndara" w:hAnsi="Candara"/>
                <w:bCs/>
                <w:sz w:val="22"/>
                <w:szCs w:val="22"/>
              </w:rPr>
            </w:pPr>
            <w:r w:rsidRPr="00FB0D43">
              <w:rPr>
                <w:rFonts w:ascii="Candara" w:hAnsi="Candara"/>
                <w:bCs/>
                <w:sz w:val="22"/>
                <w:szCs w:val="22"/>
              </w:rPr>
              <w:t>10:30-11:30</w:t>
            </w:r>
          </w:p>
        </w:tc>
        <w:tc>
          <w:tcPr>
            <w:tcW w:w="3907" w:type="dxa"/>
            <w:shd w:val="clear" w:color="auto" w:fill="FFFFFF"/>
            <w:tcMar>
              <w:top w:w="72" w:type="dxa"/>
              <w:left w:w="144" w:type="dxa"/>
              <w:bottom w:w="72" w:type="dxa"/>
              <w:right w:w="144" w:type="dxa"/>
            </w:tcMar>
          </w:tcPr>
          <w:p w:rsidR="00084F3D" w:rsidRPr="00FB0D43" w:rsidRDefault="00084F3D" w:rsidP="002C0C83">
            <w:pPr>
              <w:rPr>
                <w:rFonts w:ascii="Candara" w:hAnsi="Candara"/>
                <w:bCs/>
                <w:sz w:val="22"/>
                <w:szCs w:val="22"/>
              </w:rPr>
            </w:pPr>
            <w:r>
              <w:rPr>
                <w:rFonts w:ascii="Candara" w:hAnsi="Candara"/>
                <w:bCs/>
                <w:sz w:val="22"/>
                <w:szCs w:val="22"/>
              </w:rPr>
              <w:t>Wrap-</w:t>
            </w:r>
            <w:r w:rsidRPr="00FB0D43">
              <w:rPr>
                <w:rFonts w:ascii="Candara" w:hAnsi="Candara"/>
                <w:bCs/>
                <w:sz w:val="22"/>
                <w:szCs w:val="22"/>
              </w:rPr>
              <w:t>up and closing</w:t>
            </w:r>
          </w:p>
        </w:tc>
        <w:tc>
          <w:tcPr>
            <w:tcW w:w="5003" w:type="dxa"/>
            <w:shd w:val="clear" w:color="auto" w:fill="FFFFFF"/>
            <w:tcMar>
              <w:top w:w="72" w:type="dxa"/>
              <w:left w:w="144" w:type="dxa"/>
              <w:bottom w:w="72" w:type="dxa"/>
              <w:right w:w="144" w:type="dxa"/>
            </w:tcMar>
          </w:tcPr>
          <w:p w:rsidR="00084F3D" w:rsidRDefault="00084F3D" w:rsidP="002C0C83">
            <w:pPr>
              <w:rPr>
                <w:rFonts w:ascii="Candara" w:hAnsi="Candara"/>
                <w:bCs/>
                <w:sz w:val="22"/>
                <w:szCs w:val="22"/>
              </w:rPr>
            </w:pPr>
            <w:r w:rsidRPr="00FB0D43">
              <w:rPr>
                <w:rFonts w:ascii="Candara" w:hAnsi="Candara"/>
                <w:bCs/>
                <w:sz w:val="22"/>
                <w:szCs w:val="22"/>
              </w:rPr>
              <w:t>Prof Ova Emilia</w:t>
            </w:r>
            <w:r>
              <w:rPr>
                <w:rFonts w:ascii="Candara" w:hAnsi="Candara"/>
                <w:bCs/>
                <w:sz w:val="22"/>
                <w:szCs w:val="22"/>
              </w:rPr>
              <w:t xml:space="preserve">, MD., PhD., Consultant </w:t>
            </w:r>
            <w:proofErr w:type="spellStart"/>
            <w:r>
              <w:rPr>
                <w:rFonts w:ascii="Candara" w:hAnsi="Candara"/>
                <w:bCs/>
                <w:sz w:val="22"/>
                <w:szCs w:val="22"/>
              </w:rPr>
              <w:t>Obgyn</w:t>
            </w:r>
            <w:proofErr w:type="spellEnd"/>
          </w:p>
          <w:p w:rsidR="00084F3D" w:rsidRPr="001A300B" w:rsidRDefault="00084F3D" w:rsidP="002C0C83">
            <w:pPr>
              <w:rPr>
                <w:rFonts w:ascii="Candara" w:hAnsi="Candara"/>
                <w:bCs/>
                <w:sz w:val="22"/>
                <w:szCs w:val="22"/>
                <w:lang w:val="id-ID"/>
              </w:rPr>
            </w:pPr>
            <w:r>
              <w:rPr>
                <w:rFonts w:ascii="Candara" w:hAnsi="Candara"/>
                <w:bCs/>
                <w:sz w:val="22"/>
                <w:szCs w:val="22"/>
                <w:lang w:val="id-ID"/>
              </w:rPr>
              <w:t>Dean of Faculty of Medicine, Universitas Gadjah Mada</w:t>
            </w:r>
          </w:p>
        </w:tc>
      </w:tr>
      <w:tr w:rsidR="00084F3D" w:rsidRPr="00FB0D43" w:rsidTr="002C0C83">
        <w:trPr>
          <w:trHeight w:val="20"/>
        </w:trPr>
        <w:tc>
          <w:tcPr>
            <w:tcW w:w="1530" w:type="dxa"/>
            <w:shd w:val="clear" w:color="auto" w:fill="FFFFFF"/>
            <w:tcMar>
              <w:top w:w="72" w:type="dxa"/>
              <w:left w:w="144" w:type="dxa"/>
              <w:bottom w:w="72" w:type="dxa"/>
              <w:right w:w="144" w:type="dxa"/>
            </w:tcMar>
          </w:tcPr>
          <w:p w:rsidR="00084F3D" w:rsidRPr="00FB0D43" w:rsidRDefault="00084F3D" w:rsidP="002C0C83">
            <w:pPr>
              <w:rPr>
                <w:rFonts w:ascii="Candara" w:hAnsi="Candara"/>
                <w:bCs/>
                <w:sz w:val="22"/>
                <w:szCs w:val="22"/>
              </w:rPr>
            </w:pPr>
            <w:r w:rsidRPr="00FB0D43">
              <w:rPr>
                <w:rFonts w:ascii="Candara" w:hAnsi="Candara"/>
                <w:bCs/>
                <w:sz w:val="22"/>
                <w:szCs w:val="22"/>
              </w:rPr>
              <w:t>11:30</w:t>
            </w:r>
          </w:p>
        </w:tc>
        <w:tc>
          <w:tcPr>
            <w:tcW w:w="3907" w:type="dxa"/>
            <w:shd w:val="clear" w:color="auto" w:fill="FFFFFF"/>
            <w:tcMar>
              <w:top w:w="72" w:type="dxa"/>
              <w:left w:w="144" w:type="dxa"/>
              <w:bottom w:w="72" w:type="dxa"/>
              <w:right w:w="144" w:type="dxa"/>
            </w:tcMar>
          </w:tcPr>
          <w:p w:rsidR="00084F3D" w:rsidRPr="00FB0D43" w:rsidRDefault="00084F3D" w:rsidP="002C0C83">
            <w:pPr>
              <w:rPr>
                <w:rFonts w:ascii="Candara" w:hAnsi="Candara"/>
                <w:bCs/>
                <w:sz w:val="22"/>
                <w:szCs w:val="22"/>
              </w:rPr>
            </w:pPr>
            <w:r w:rsidRPr="00FB0D43">
              <w:rPr>
                <w:rFonts w:ascii="Candara" w:hAnsi="Candara"/>
                <w:bCs/>
                <w:sz w:val="22"/>
                <w:szCs w:val="22"/>
              </w:rPr>
              <w:t xml:space="preserve">Farewell lunch </w:t>
            </w:r>
          </w:p>
        </w:tc>
        <w:tc>
          <w:tcPr>
            <w:tcW w:w="5003" w:type="dxa"/>
            <w:shd w:val="clear" w:color="auto" w:fill="FFFFFF"/>
            <w:tcMar>
              <w:top w:w="72" w:type="dxa"/>
              <w:left w:w="144" w:type="dxa"/>
              <w:bottom w:w="72" w:type="dxa"/>
              <w:right w:w="144" w:type="dxa"/>
            </w:tcMar>
          </w:tcPr>
          <w:p w:rsidR="00084F3D" w:rsidRPr="00FB0D43" w:rsidRDefault="00084F3D" w:rsidP="002C0C83">
            <w:pPr>
              <w:rPr>
                <w:rFonts w:ascii="Candara" w:hAnsi="Candara"/>
                <w:b/>
                <w:bCs/>
                <w:sz w:val="22"/>
                <w:szCs w:val="22"/>
              </w:rPr>
            </w:pPr>
          </w:p>
        </w:tc>
      </w:tr>
    </w:tbl>
    <w:p w:rsidR="00084F3D" w:rsidRPr="00FB0D43" w:rsidRDefault="00084F3D" w:rsidP="00084F3D">
      <w:pPr>
        <w:tabs>
          <w:tab w:val="left" w:pos="1860"/>
        </w:tabs>
        <w:rPr>
          <w:sz w:val="22"/>
          <w:szCs w:val="22"/>
        </w:rPr>
      </w:pPr>
    </w:p>
    <w:p w:rsidR="00084F3D" w:rsidRPr="00FB0D43" w:rsidRDefault="00084F3D" w:rsidP="00084F3D">
      <w:pPr>
        <w:tabs>
          <w:tab w:val="left" w:pos="1860"/>
        </w:tabs>
        <w:rPr>
          <w:sz w:val="22"/>
          <w:szCs w:val="22"/>
        </w:rPr>
      </w:pPr>
    </w:p>
    <w:p w:rsidR="00084F3D" w:rsidRDefault="00084F3D">
      <w:pPr>
        <w:suppressAutoHyphens w:val="0"/>
        <w:spacing w:after="160" w:line="259" w:lineRule="auto"/>
        <w:rPr>
          <w:sz w:val="22"/>
          <w:szCs w:val="22"/>
        </w:rPr>
      </w:pPr>
      <w:r>
        <w:rPr>
          <w:sz w:val="22"/>
          <w:szCs w:val="22"/>
        </w:rPr>
        <w:br w:type="page"/>
      </w:r>
    </w:p>
    <w:p w:rsidR="00084F3D" w:rsidRPr="00FB0D43" w:rsidRDefault="00084F3D" w:rsidP="00084F3D">
      <w:pPr>
        <w:tabs>
          <w:tab w:val="left" w:pos="1860"/>
        </w:tabs>
        <w:rPr>
          <w:sz w:val="22"/>
          <w:szCs w:val="22"/>
        </w:rPr>
      </w:pPr>
    </w:p>
    <w:p w:rsidR="00084F3D" w:rsidRPr="00084F3D" w:rsidRDefault="00084F3D" w:rsidP="00084F3D">
      <w:pPr>
        <w:tabs>
          <w:tab w:val="left" w:pos="1860"/>
        </w:tabs>
        <w:rPr>
          <w:rFonts w:ascii="Candara" w:hAnsi="Candara"/>
          <w:b/>
          <w:sz w:val="22"/>
          <w:szCs w:val="22"/>
        </w:rPr>
      </w:pPr>
      <w:r w:rsidRPr="00084F3D">
        <w:rPr>
          <w:rFonts w:ascii="Candara" w:hAnsi="Candara"/>
          <w:b/>
          <w:sz w:val="22"/>
          <w:szCs w:val="22"/>
        </w:rPr>
        <w:t>Conference Committee</w:t>
      </w:r>
    </w:p>
    <w:p w:rsidR="00084F3D" w:rsidRPr="00084F3D" w:rsidRDefault="00084F3D" w:rsidP="00084F3D">
      <w:pPr>
        <w:tabs>
          <w:tab w:val="left" w:pos="1860"/>
        </w:tabs>
        <w:rPr>
          <w:rFonts w:ascii="Candara" w:hAnsi="Candara"/>
          <w:sz w:val="22"/>
          <w:szCs w:val="22"/>
        </w:rPr>
      </w:pPr>
      <w:r w:rsidRPr="00084F3D">
        <w:rPr>
          <w:rFonts w:ascii="Candara" w:hAnsi="Candara"/>
          <w:sz w:val="22"/>
          <w:szCs w:val="22"/>
        </w:rPr>
        <w:t>Chairman</w:t>
      </w:r>
      <w:r w:rsidRPr="00084F3D">
        <w:rPr>
          <w:rFonts w:ascii="Candara" w:hAnsi="Candara"/>
          <w:sz w:val="22"/>
          <w:szCs w:val="22"/>
        </w:rPr>
        <w:tab/>
        <w:t xml:space="preserve">- </w:t>
      </w:r>
      <w:proofErr w:type="spellStart"/>
      <w:r w:rsidRPr="00084F3D">
        <w:rPr>
          <w:rFonts w:ascii="Candara" w:hAnsi="Candara"/>
          <w:sz w:val="22"/>
          <w:szCs w:val="22"/>
        </w:rPr>
        <w:t>Endro</w:t>
      </w:r>
      <w:proofErr w:type="spellEnd"/>
      <w:r w:rsidRPr="00084F3D">
        <w:rPr>
          <w:rFonts w:ascii="Candara" w:hAnsi="Candara"/>
          <w:sz w:val="22"/>
          <w:szCs w:val="22"/>
        </w:rPr>
        <w:t xml:space="preserve"> </w:t>
      </w:r>
      <w:proofErr w:type="spellStart"/>
      <w:r w:rsidRPr="00084F3D">
        <w:rPr>
          <w:rFonts w:ascii="Candara" w:hAnsi="Candara"/>
          <w:sz w:val="22"/>
          <w:szCs w:val="22"/>
        </w:rPr>
        <w:t>Basuki</w:t>
      </w:r>
      <w:proofErr w:type="spellEnd"/>
      <w:proofErr w:type="gramStart"/>
      <w:r w:rsidRPr="00084F3D">
        <w:rPr>
          <w:rFonts w:ascii="Candara" w:hAnsi="Candara"/>
          <w:sz w:val="22"/>
          <w:szCs w:val="22"/>
        </w:rPr>
        <w:t>,</w:t>
      </w:r>
      <w:r w:rsidRPr="00084F3D">
        <w:rPr>
          <w:rFonts w:ascii="Candara" w:hAnsi="Candara"/>
          <w:sz w:val="22"/>
          <w:szCs w:val="22"/>
          <w:lang w:val="id-ID"/>
        </w:rPr>
        <w:t>MD</w:t>
      </w:r>
      <w:proofErr w:type="gramEnd"/>
      <w:r w:rsidRPr="00084F3D">
        <w:rPr>
          <w:rFonts w:ascii="Candara" w:hAnsi="Candara"/>
          <w:sz w:val="22"/>
          <w:szCs w:val="22"/>
          <w:lang w:val="id-ID"/>
        </w:rPr>
        <w:t>., MSc,</w:t>
      </w:r>
      <w:r w:rsidRPr="00084F3D">
        <w:rPr>
          <w:rFonts w:ascii="Candara" w:hAnsi="Candara"/>
          <w:sz w:val="22"/>
          <w:szCs w:val="22"/>
        </w:rPr>
        <w:t xml:space="preserve"> </w:t>
      </w:r>
      <w:r w:rsidRPr="00084F3D">
        <w:rPr>
          <w:rFonts w:ascii="Candara" w:hAnsi="Candara"/>
          <w:sz w:val="22"/>
          <w:szCs w:val="22"/>
          <w:lang w:val="id-ID"/>
        </w:rPr>
        <w:t>C</w:t>
      </w:r>
      <w:proofErr w:type="spellStart"/>
      <w:r w:rsidRPr="00084F3D">
        <w:rPr>
          <w:rFonts w:ascii="Candara" w:hAnsi="Candara"/>
          <w:bCs/>
          <w:sz w:val="22"/>
          <w:szCs w:val="22"/>
        </w:rPr>
        <w:t>onsultant</w:t>
      </w:r>
      <w:proofErr w:type="spellEnd"/>
      <w:r w:rsidRPr="00084F3D">
        <w:rPr>
          <w:rFonts w:ascii="Candara" w:hAnsi="Candara"/>
          <w:bCs/>
          <w:sz w:val="22"/>
          <w:szCs w:val="22"/>
          <w:lang w:val="id-ID"/>
        </w:rPr>
        <w:t xml:space="preserve"> </w:t>
      </w:r>
      <w:r w:rsidRPr="00084F3D">
        <w:rPr>
          <w:rFonts w:ascii="Candara" w:hAnsi="Candara"/>
          <w:sz w:val="22"/>
          <w:szCs w:val="22"/>
        </w:rPr>
        <w:t xml:space="preserve">Neurosurgeon </w:t>
      </w:r>
    </w:p>
    <w:p w:rsidR="00084F3D" w:rsidRPr="00084F3D" w:rsidRDefault="00084F3D" w:rsidP="00084F3D">
      <w:pPr>
        <w:tabs>
          <w:tab w:val="left" w:pos="1860"/>
        </w:tabs>
        <w:ind w:right="-540"/>
        <w:rPr>
          <w:rFonts w:ascii="Candara" w:eastAsia="Times New Roman" w:hAnsi="Candara" w:cs="Arial"/>
          <w:kern w:val="24"/>
          <w:sz w:val="22"/>
          <w:szCs w:val="22"/>
        </w:rPr>
      </w:pPr>
      <w:r w:rsidRPr="00084F3D">
        <w:rPr>
          <w:rFonts w:ascii="Candara" w:hAnsi="Candara"/>
          <w:sz w:val="22"/>
          <w:szCs w:val="22"/>
        </w:rPr>
        <w:t>Co-chairman</w:t>
      </w:r>
      <w:r w:rsidRPr="00084F3D">
        <w:rPr>
          <w:rFonts w:ascii="Candara" w:hAnsi="Candara"/>
          <w:sz w:val="22"/>
          <w:szCs w:val="22"/>
        </w:rPr>
        <w:tab/>
        <w:t xml:space="preserve">- Sri </w:t>
      </w:r>
      <w:proofErr w:type="spellStart"/>
      <w:r w:rsidRPr="00084F3D">
        <w:rPr>
          <w:rFonts w:ascii="Candara" w:hAnsi="Candara"/>
          <w:sz w:val="22"/>
          <w:szCs w:val="22"/>
        </w:rPr>
        <w:t>Awalia</w:t>
      </w:r>
      <w:proofErr w:type="spellEnd"/>
      <w:r w:rsidRPr="00084F3D">
        <w:rPr>
          <w:rFonts w:ascii="Candara" w:hAnsi="Candara"/>
          <w:sz w:val="22"/>
          <w:szCs w:val="22"/>
        </w:rPr>
        <w:t xml:space="preserve"> </w:t>
      </w:r>
      <w:proofErr w:type="spellStart"/>
      <w:r w:rsidRPr="00084F3D">
        <w:rPr>
          <w:rFonts w:ascii="Candara" w:hAnsi="Candara"/>
          <w:sz w:val="22"/>
          <w:szCs w:val="22"/>
        </w:rPr>
        <w:t>Febriana</w:t>
      </w:r>
      <w:proofErr w:type="spellEnd"/>
      <w:r w:rsidRPr="00084F3D">
        <w:rPr>
          <w:rFonts w:ascii="Candara" w:hAnsi="Candara"/>
          <w:sz w:val="22"/>
          <w:szCs w:val="22"/>
        </w:rPr>
        <w:t xml:space="preserve">, </w:t>
      </w:r>
      <w:r w:rsidR="003D525E">
        <w:rPr>
          <w:rFonts w:ascii="Candara" w:hAnsi="Candara"/>
          <w:sz w:val="22"/>
          <w:szCs w:val="22"/>
        </w:rPr>
        <w:t xml:space="preserve">MD, </w:t>
      </w:r>
      <w:proofErr w:type="gramStart"/>
      <w:r w:rsidRPr="00084F3D">
        <w:rPr>
          <w:rFonts w:ascii="Candara" w:hAnsi="Candara"/>
          <w:sz w:val="22"/>
          <w:szCs w:val="22"/>
        </w:rPr>
        <w:t>PhD.,</w:t>
      </w:r>
      <w:proofErr w:type="gramEnd"/>
      <w:r w:rsidRPr="00084F3D">
        <w:rPr>
          <w:rFonts w:ascii="Candara" w:hAnsi="Candara"/>
          <w:sz w:val="22"/>
          <w:szCs w:val="22"/>
        </w:rPr>
        <w:t xml:space="preserve"> </w:t>
      </w:r>
      <w:proofErr w:type="spellStart"/>
      <w:r w:rsidRPr="00084F3D">
        <w:rPr>
          <w:rFonts w:ascii="Candara" w:eastAsia="Times New Roman" w:hAnsi="Candara" w:cs="Arial"/>
          <w:kern w:val="24"/>
          <w:sz w:val="22"/>
          <w:szCs w:val="22"/>
        </w:rPr>
        <w:t>Dermato</w:t>
      </w:r>
      <w:proofErr w:type="spellEnd"/>
      <w:r w:rsidRPr="00084F3D">
        <w:rPr>
          <w:rFonts w:ascii="Candara" w:eastAsia="Times New Roman" w:hAnsi="Candara" w:cs="Arial"/>
          <w:kern w:val="24"/>
          <w:sz w:val="22"/>
          <w:szCs w:val="22"/>
        </w:rPr>
        <w:t xml:space="preserve"> and </w:t>
      </w:r>
      <w:proofErr w:type="spellStart"/>
      <w:r w:rsidRPr="00084F3D">
        <w:rPr>
          <w:rFonts w:ascii="Candara" w:eastAsia="Times New Roman" w:hAnsi="Candara" w:cs="Arial"/>
          <w:kern w:val="24"/>
          <w:sz w:val="22"/>
          <w:szCs w:val="22"/>
        </w:rPr>
        <w:t>Venerologist</w:t>
      </w:r>
      <w:proofErr w:type="spellEnd"/>
      <w:r w:rsidRPr="00084F3D">
        <w:rPr>
          <w:rFonts w:ascii="Candara" w:eastAsia="Times New Roman" w:hAnsi="Candara" w:cs="Arial"/>
          <w:kern w:val="24"/>
          <w:sz w:val="22"/>
          <w:szCs w:val="22"/>
        </w:rPr>
        <w:t xml:space="preserve"> </w:t>
      </w:r>
    </w:p>
    <w:p w:rsidR="00084F3D" w:rsidRPr="00084F3D" w:rsidRDefault="00084F3D" w:rsidP="00084F3D">
      <w:pPr>
        <w:tabs>
          <w:tab w:val="left" w:pos="1860"/>
        </w:tabs>
        <w:rPr>
          <w:rFonts w:ascii="Candara" w:hAnsi="Candara"/>
          <w:sz w:val="22"/>
          <w:szCs w:val="22"/>
        </w:rPr>
      </w:pPr>
      <w:r w:rsidRPr="00084F3D">
        <w:rPr>
          <w:rFonts w:ascii="Candara" w:hAnsi="Candara"/>
          <w:sz w:val="22"/>
          <w:szCs w:val="22"/>
        </w:rPr>
        <w:t>Secretary</w:t>
      </w:r>
      <w:r w:rsidRPr="00084F3D">
        <w:rPr>
          <w:rFonts w:ascii="Candara" w:hAnsi="Candara"/>
          <w:sz w:val="22"/>
          <w:szCs w:val="22"/>
        </w:rPr>
        <w:tab/>
        <w:t xml:space="preserve">- Dr. Sri </w:t>
      </w:r>
      <w:proofErr w:type="spellStart"/>
      <w:r w:rsidRPr="00084F3D">
        <w:rPr>
          <w:rFonts w:ascii="Candara" w:hAnsi="Candara"/>
          <w:sz w:val="22"/>
          <w:szCs w:val="22"/>
        </w:rPr>
        <w:t>Mulatsih</w:t>
      </w:r>
      <w:proofErr w:type="spellEnd"/>
      <w:r w:rsidRPr="00084F3D">
        <w:rPr>
          <w:rFonts w:ascii="Candara" w:hAnsi="Candara"/>
          <w:sz w:val="22"/>
          <w:szCs w:val="22"/>
        </w:rPr>
        <w:t xml:space="preserve">, </w:t>
      </w:r>
      <w:r w:rsidR="003D525E">
        <w:rPr>
          <w:rFonts w:ascii="Candara" w:hAnsi="Candara"/>
          <w:sz w:val="22"/>
          <w:szCs w:val="22"/>
        </w:rPr>
        <w:t xml:space="preserve">MD, </w:t>
      </w:r>
      <w:r w:rsidRPr="00084F3D">
        <w:rPr>
          <w:rFonts w:ascii="Candara" w:hAnsi="Candara"/>
          <w:sz w:val="22"/>
          <w:szCs w:val="22"/>
        </w:rPr>
        <w:t xml:space="preserve">Consultant Pediatrician </w:t>
      </w:r>
    </w:p>
    <w:p w:rsidR="00084F3D" w:rsidRPr="00084F3D" w:rsidRDefault="00084F3D" w:rsidP="00084F3D">
      <w:pPr>
        <w:tabs>
          <w:tab w:val="left" w:pos="1860"/>
        </w:tabs>
        <w:rPr>
          <w:rFonts w:ascii="Candara" w:hAnsi="Candara"/>
          <w:sz w:val="22"/>
          <w:szCs w:val="22"/>
        </w:rPr>
      </w:pPr>
      <w:r w:rsidRPr="00084F3D">
        <w:rPr>
          <w:rFonts w:ascii="Candara" w:hAnsi="Candara"/>
          <w:sz w:val="22"/>
          <w:szCs w:val="22"/>
        </w:rPr>
        <w:t>Event</w:t>
      </w:r>
      <w:r w:rsidRPr="00084F3D">
        <w:rPr>
          <w:rFonts w:ascii="Candara" w:hAnsi="Candara"/>
          <w:sz w:val="22"/>
          <w:szCs w:val="22"/>
        </w:rPr>
        <w:tab/>
        <w:t xml:space="preserve">- Amalia </w:t>
      </w:r>
      <w:proofErr w:type="spellStart"/>
      <w:r w:rsidRPr="00084F3D">
        <w:rPr>
          <w:rFonts w:ascii="Candara" w:hAnsi="Candara"/>
          <w:sz w:val="22"/>
          <w:szCs w:val="22"/>
        </w:rPr>
        <w:t>Setyati</w:t>
      </w:r>
      <w:proofErr w:type="spellEnd"/>
      <w:r w:rsidRPr="00084F3D">
        <w:rPr>
          <w:rFonts w:ascii="Candara" w:hAnsi="Candara"/>
          <w:sz w:val="22"/>
          <w:szCs w:val="22"/>
        </w:rPr>
        <w:t xml:space="preserve">, </w:t>
      </w:r>
      <w:r w:rsidR="003D525E">
        <w:rPr>
          <w:rFonts w:ascii="Candara" w:hAnsi="Candara"/>
          <w:sz w:val="22"/>
          <w:szCs w:val="22"/>
        </w:rPr>
        <w:t xml:space="preserve">MD, </w:t>
      </w:r>
      <w:r w:rsidRPr="00084F3D">
        <w:rPr>
          <w:rFonts w:ascii="Candara" w:hAnsi="Candara"/>
          <w:sz w:val="22"/>
          <w:szCs w:val="22"/>
        </w:rPr>
        <w:t>Consultant Pediatrician</w:t>
      </w:r>
    </w:p>
    <w:p w:rsidR="00084F3D" w:rsidRPr="00084F3D" w:rsidRDefault="00084F3D" w:rsidP="00084F3D">
      <w:pPr>
        <w:tabs>
          <w:tab w:val="left" w:pos="1860"/>
        </w:tabs>
        <w:rPr>
          <w:rFonts w:ascii="Candara" w:hAnsi="Candara"/>
          <w:sz w:val="22"/>
          <w:szCs w:val="22"/>
        </w:rPr>
      </w:pPr>
      <w:r w:rsidRPr="00084F3D">
        <w:rPr>
          <w:rFonts w:ascii="Candara" w:hAnsi="Candara"/>
          <w:sz w:val="22"/>
          <w:szCs w:val="22"/>
        </w:rPr>
        <w:t>Scientific</w:t>
      </w:r>
      <w:r w:rsidRPr="00084F3D">
        <w:rPr>
          <w:rFonts w:ascii="Candara" w:hAnsi="Candara"/>
          <w:sz w:val="22"/>
          <w:szCs w:val="22"/>
        </w:rPr>
        <w:tab/>
        <w:t xml:space="preserve">- </w:t>
      </w:r>
      <w:proofErr w:type="spellStart"/>
      <w:r w:rsidRPr="00084F3D">
        <w:rPr>
          <w:rFonts w:ascii="Candara" w:hAnsi="Candara"/>
          <w:sz w:val="22"/>
          <w:szCs w:val="22"/>
        </w:rPr>
        <w:t>Gandes</w:t>
      </w:r>
      <w:proofErr w:type="spellEnd"/>
      <w:r w:rsidRPr="00084F3D">
        <w:rPr>
          <w:rFonts w:ascii="Candara" w:hAnsi="Candara"/>
          <w:sz w:val="22"/>
          <w:szCs w:val="22"/>
        </w:rPr>
        <w:t xml:space="preserve"> </w:t>
      </w:r>
      <w:proofErr w:type="spellStart"/>
      <w:r w:rsidRPr="00084F3D">
        <w:rPr>
          <w:rFonts w:ascii="Candara" w:hAnsi="Candara"/>
          <w:sz w:val="22"/>
          <w:szCs w:val="22"/>
        </w:rPr>
        <w:t>Retno</w:t>
      </w:r>
      <w:proofErr w:type="spellEnd"/>
      <w:r w:rsidRPr="00084F3D">
        <w:rPr>
          <w:rFonts w:ascii="Candara" w:hAnsi="Candara"/>
          <w:sz w:val="22"/>
          <w:szCs w:val="22"/>
        </w:rPr>
        <w:t xml:space="preserve"> </w:t>
      </w:r>
      <w:proofErr w:type="spellStart"/>
      <w:r w:rsidRPr="00084F3D">
        <w:rPr>
          <w:rFonts w:ascii="Candara" w:hAnsi="Candara"/>
          <w:sz w:val="22"/>
          <w:szCs w:val="22"/>
        </w:rPr>
        <w:t>Rahayu</w:t>
      </w:r>
      <w:proofErr w:type="spellEnd"/>
      <w:r w:rsidRPr="00084F3D">
        <w:rPr>
          <w:rFonts w:ascii="Candara" w:hAnsi="Candara"/>
          <w:sz w:val="22"/>
          <w:szCs w:val="22"/>
        </w:rPr>
        <w:t xml:space="preserve">, </w:t>
      </w:r>
      <w:r w:rsidR="003D525E">
        <w:rPr>
          <w:rFonts w:ascii="Candara" w:hAnsi="Candara"/>
          <w:sz w:val="22"/>
          <w:szCs w:val="22"/>
        </w:rPr>
        <w:t xml:space="preserve">MD., </w:t>
      </w:r>
      <w:proofErr w:type="spellStart"/>
      <w:r w:rsidRPr="00084F3D">
        <w:rPr>
          <w:rFonts w:ascii="Candara" w:hAnsi="Candara"/>
          <w:sz w:val="22"/>
          <w:szCs w:val="22"/>
        </w:rPr>
        <w:t>M.Med.Ed</w:t>
      </w:r>
      <w:proofErr w:type="spellEnd"/>
      <w:r w:rsidRPr="00084F3D">
        <w:rPr>
          <w:rFonts w:ascii="Candara" w:hAnsi="Candara"/>
          <w:sz w:val="22"/>
          <w:szCs w:val="22"/>
        </w:rPr>
        <w:t xml:space="preserve">., PhD </w:t>
      </w:r>
    </w:p>
    <w:p w:rsidR="00084F3D" w:rsidRPr="00084F3D" w:rsidRDefault="00084F3D" w:rsidP="00084F3D">
      <w:pPr>
        <w:numPr>
          <w:ilvl w:val="0"/>
          <w:numId w:val="5"/>
        </w:numPr>
        <w:tabs>
          <w:tab w:val="left" w:pos="1860"/>
        </w:tabs>
        <w:suppressAutoHyphens w:val="0"/>
        <w:ind w:left="1980" w:hanging="120"/>
        <w:rPr>
          <w:rFonts w:ascii="Candara" w:hAnsi="Candara"/>
          <w:sz w:val="22"/>
          <w:szCs w:val="22"/>
        </w:rPr>
      </w:pPr>
      <w:proofErr w:type="spellStart"/>
      <w:r w:rsidRPr="00084F3D">
        <w:rPr>
          <w:rFonts w:ascii="Candara" w:hAnsi="Candara"/>
          <w:sz w:val="22"/>
          <w:szCs w:val="22"/>
        </w:rPr>
        <w:t>Nurwestu</w:t>
      </w:r>
      <w:proofErr w:type="spellEnd"/>
      <w:r w:rsidRPr="00084F3D">
        <w:rPr>
          <w:rFonts w:ascii="Candara" w:hAnsi="Candara"/>
          <w:sz w:val="22"/>
          <w:szCs w:val="22"/>
        </w:rPr>
        <w:t xml:space="preserve"> </w:t>
      </w:r>
      <w:proofErr w:type="spellStart"/>
      <w:r w:rsidRPr="00084F3D">
        <w:rPr>
          <w:rFonts w:ascii="Candara" w:hAnsi="Candara"/>
          <w:sz w:val="22"/>
          <w:szCs w:val="22"/>
        </w:rPr>
        <w:t>Rusetiyanti</w:t>
      </w:r>
      <w:proofErr w:type="spellEnd"/>
      <w:r w:rsidRPr="00084F3D">
        <w:rPr>
          <w:rFonts w:ascii="Candara" w:hAnsi="Candara"/>
          <w:sz w:val="22"/>
          <w:szCs w:val="22"/>
        </w:rPr>
        <w:t xml:space="preserve">, </w:t>
      </w:r>
      <w:r w:rsidR="003D525E">
        <w:rPr>
          <w:rFonts w:ascii="Candara" w:hAnsi="Candara"/>
          <w:sz w:val="22"/>
          <w:szCs w:val="22"/>
        </w:rPr>
        <w:t xml:space="preserve">MD, </w:t>
      </w:r>
      <w:proofErr w:type="spellStart"/>
      <w:r w:rsidRPr="00084F3D">
        <w:rPr>
          <w:rFonts w:ascii="Candara" w:eastAsia="Times New Roman" w:hAnsi="Candara" w:cs="Arial"/>
          <w:kern w:val="24"/>
          <w:sz w:val="22"/>
          <w:szCs w:val="22"/>
        </w:rPr>
        <w:t>Dermato</w:t>
      </w:r>
      <w:proofErr w:type="spellEnd"/>
      <w:r w:rsidRPr="00084F3D">
        <w:rPr>
          <w:rFonts w:ascii="Candara" w:eastAsia="Times New Roman" w:hAnsi="Candara" w:cs="Arial"/>
          <w:kern w:val="24"/>
          <w:sz w:val="22"/>
          <w:szCs w:val="22"/>
        </w:rPr>
        <w:t xml:space="preserve"> and </w:t>
      </w:r>
      <w:proofErr w:type="spellStart"/>
      <w:r w:rsidRPr="00084F3D">
        <w:rPr>
          <w:rFonts w:ascii="Candara" w:eastAsia="Times New Roman" w:hAnsi="Candara" w:cs="Arial"/>
          <w:kern w:val="24"/>
          <w:sz w:val="22"/>
          <w:szCs w:val="22"/>
        </w:rPr>
        <w:t>Venerologist</w:t>
      </w:r>
      <w:proofErr w:type="spellEnd"/>
    </w:p>
    <w:p w:rsidR="00084F3D" w:rsidRPr="00084F3D" w:rsidRDefault="00084F3D" w:rsidP="00084F3D">
      <w:pPr>
        <w:numPr>
          <w:ilvl w:val="0"/>
          <w:numId w:val="5"/>
        </w:numPr>
        <w:tabs>
          <w:tab w:val="left" w:pos="1860"/>
        </w:tabs>
        <w:suppressAutoHyphens w:val="0"/>
        <w:ind w:left="1980" w:hanging="120"/>
        <w:rPr>
          <w:rFonts w:ascii="Candara" w:hAnsi="Candara"/>
          <w:sz w:val="22"/>
          <w:szCs w:val="22"/>
        </w:rPr>
      </w:pPr>
      <w:proofErr w:type="spellStart"/>
      <w:r w:rsidRPr="00084F3D">
        <w:rPr>
          <w:rFonts w:ascii="Candara" w:eastAsia="Times New Roman" w:hAnsi="Candara" w:cs="Arial"/>
          <w:kern w:val="24"/>
          <w:sz w:val="22"/>
          <w:szCs w:val="22"/>
        </w:rPr>
        <w:t>Puspita</w:t>
      </w:r>
      <w:proofErr w:type="spellEnd"/>
      <w:r w:rsidRPr="00084F3D">
        <w:rPr>
          <w:rFonts w:ascii="Candara" w:eastAsia="Times New Roman" w:hAnsi="Candara" w:cs="Arial"/>
          <w:kern w:val="24"/>
          <w:sz w:val="22"/>
          <w:szCs w:val="22"/>
        </w:rPr>
        <w:t xml:space="preserve"> </w:t>
      </w:r>
      <w:proofErr w:type="spellStart"/>
      <w:r w:rsidRPr="00084F3D">
        <w:rPr>
          <w:rFonts w:ascii="Candara" w:eastAsia="Times New Roman" w:hAnsi="Candara" w:cs="Arial"/>
          <w:kern w:val="24"/>
          <w:sz w:val="22"/>
          <w:szCs w:val="22"/>
        </w:rPr>
        <w:t>Laksmintari</w:t>
      </w:r>
      <w:proofErr w:type="spellEnd"/>
      <w:r w:rsidRPr="00084F3D">
        <w:rPr>
          <w:rFonts w:ascii="Candara" w:eastAsia="Times New Roman" w:hAnsi="Candara" w:cs="Arial"/>
          <w:kern w:val="24"/>
          <w:sz w:val="22"/>
          <w:szCs w:val="22"/>
        </w:rPr>
        <w:t xml:space="preserve">, </w:t>
      </w:r>
      <w:r w:rsidR="003D525E">
        <w:rPr>
          <w:rFonts w:ascii="Candara" w:eastAsia="Times New Roman" w:hAnsi="Candara" w:cs="Arial"/>
          <w:kern w:val="24"/>
          <w:sz w:val="22"/>
          <w:szCs w:val="22"/>
        </w:rPr>
        <w:t xml:space="preserve">MD, </w:t>
      </w:r>
      <w:proofErr w:type="spellStart"/>
      <w:r w:rsidRPr="00084F3D">
        <w:rPr>
          <w:rFonts w:ascii="Candara" w:eastAsia="Times New Roman" w:hAnsi="Candara" w:cs="Arial"/>
          <w:kern w:val="24"/>
          <w:sz w:val="22"/>
          <w:szCs w:val="22"/>
        </w:rPr>
        <w:t>Dermato</w:t>
      </w:r>
      <w:proofErr w:type="spellEnd"/>
      <w:r w:rsidRPr="00084F3D">
        <w:rPr>
          <w:rFonts w:ascii="Candara" w:eastAsia="Times New Roman" w:hAnsi="Candara" w:cs="Arial"/>
          <w:kern w:val="24"/>
          <w:sz w:val="22"/>
          <w:szCs w:val="22"/>
        </w:rPr>
        <w:t xml:space="preserve"> and </w:t>
      </w:r>
      <w:proofErr w:type="spellStart"/>
      <w:r w:rsidRPr="00084F3D">
        <w:rPr>
          <w:rFonts w:ascii="Candara" w:eastAsia="Times New Roman" w:hAnsi="Candara" w:cs="Arial"/>
          <w:kern w:val="24"/>
          <w:sz w:val="22"/>
          <w:szCs w:val="22"/>
        </w:rPr>
        <w:t>Venerologist</w:t>
      </w:r>
      <w:proofErr w:type="spellEnd"/>
    </w:p>
    <w:p w:rsidR="00084F3D" w:rsidRPr="003D525E" w:rsidRDefault="003D525E" w:rsidP="00084F3D">
      <w:pPr>
        <w:numPr>
          <w:ilvl w:val="0"/>
          <w:numId w:val="5"/>
        </w:numPr>
        <w:tabs>
          <w:tab w:val="left" w:pos="1860"/>
        </w:tabs>
        <w:suppressAutoHyphens w:val="0"/>
        <w:ind w:left="1980" w:hanging="120"/>
        <w:rPr>
          <w:rFonts w:ascii="Candara" w:hAnsi="Candara"/>
          <w:sz w:val="22"/>
          <w:szCs w:val="22"/>
        </w:rPr>
      </w:pPr>
      <w:r w:rsidRPr="003D525E">
        <w:rPr>
          <w:rFonts w:ascii="Candara" w:eastAsia="Times New Roman" w:hAnsi="Candara" w:cs="Arial"/>
          <w:kern w:val="24"/>
          <w:sz w:val="22"/>
          <w:szCs w:val="22"/>
        </w:rPr>
        <w:t xml:space="preserve">Mora </w:t>
      </w:r>
      <w:proofErr w:type="spellStart"/>
      <w:r w:rsidRPr="003D525E">
        <w:rPr>
          <w:rFonts w:ascii="Candara" w:eastAsia="Times New Roman" w:hAnsi="Candara" w:cs="Arial"/>
          <w:kern w:val="24"/>
          <w:sz w:val="22"/>
          <w:szCs w:val="22"/>
        </w:rPr>
        <w:t>Claramita</w:t>
      </w:r>
      <w:proofErr w:type="spellEnd"/>
      <w:r w:rsidRPr="003D525E">
        <w:rPr>
          <w:rFonts w:ascii="Candara" w:eastAsia="Times New Roman" w:hAnsi="Candara" w:cs="Arial"/>
          <w:kern w:val="24"/>
          <w:sz w:val="22"/>
          <w:szCs w:val="22"/>
        </w:rPr>
        <w:t>, MD., PhD</w:t>
      </w:r>
    </w:p>
    <w:p w:rsidR="00084F3D" w:rsidRPr="00FB0D43" w:rsidRDefault="00084F3D" w:rsidP="00084F3D">
      <w:pPr>
        <w:tabs>
          <w:tab w:val="left" w:pos="1860"/>
        </w:tabs>
        <w:rPr>
          <w:rFonts w:ascii="Candara" w:hAnsi="Candara"/>
          <w:sz w:val="22"/>
          <w:szCs w:val="22"/>
        </w:rPr>
      </w:pPr>
    </w:p>
    <w:p w:rsidR="00084F3D" w:rsidRPr="00FB0D43" w:rsidRDefault="00084F3D" w:rsidP="00084F3D">
      <w:pPr>
        <w:tabs>
          <w:tab w:val="left" w:pos="1860"/>
        </w:tabs>
        <w:rPr>
          <w:rFonts w:ascii="Candara" w:hAnsi="Candara"/>
          <w:sz w:val="22"/>
          <w:szCs w:val="22"/>
        </w:rPr>
      </w:pPr>
      <w:r w:rsidRPr="00FB0D43">
        <w:rPr>
          <w:rFonts w:ascii="Candara" w:hAnsi="Candara"/>
          <w:sz w:val="22"/>
          <w:szCs w:val="22"/>
        </w:rPr>
        <w:t>International Relations Office (IRO)</w:t>
      </w:r>
    </w:p>
    <w:p w:rsidR="00084F3D" w:rsidRPr="00FB0D43" w:rsidRDefault="00084F3D" w:rsidP="00084F3D">
      <w:pPr>
        <w:tabs>
          <w:tab w:val="left" w:pos="1860"/>
        </w:tabs>
        <w:rPr>
          <w:rFonts w:ascii="Candara" w:hAnsi="Candara"/>
          <w:sz w:val="22"/>
          <w:szCs w:val="22"/>
        </w:rPr>
      </w:pPr>
      <w:r w:rsidRPr="00FB0D43">
        <w:rPr>
          <w:rFonts w:ascii="Candara" w:hAnsi="Candara"/>
          <w:sz w:val="22"/>
          <w:szCs w:val="22"/>
        </w:rPr>
        <w:t xml:space="preserve">Faculty of Medicine </w:t>
      </w:r>
      <w:proofErr w:type="spellStart"/>
      <w:r w:rsidRPr="00FB0D43">
        <w:rPr>
          <w:rFonts w:ascii="Candara" w:hAnsi="Candara"/>
          <w:sz w:val="22"/>
          <w:szCs w:val="22"/>
        </w:rPr>
        <w:t>UniversitasGadjahMada</w:t>
      </w:r>
      <w:proofErr w:type="spellEnd"/>
    </w:p>
    <w:p w:rsidR="00084F3D" w:rsidRPr="00FB0D43" w:rsidRDefault="003D525E" w:rsidP="00084F3D">
      <w:pPr>
        <w:tabs>
          <w:tab w:val="left" w:pos="1860"/>
        </w:tabs>
        <w:rPr>
          <w:rFonts w:ascii="Candara" w:hAnsi="Candara"/>
          <w:sz w:val="22"/>
          <w:szCs w:val="22"/>
        </w:rPr>
      </w:pPr>
      <w:r>
        <w:rPr>
          <w:rFonts w:ascii="Candara" w:hAnsi="Candara"/>
          <w:sz w:val="22"/>
          <w:szCs w:val="22"/>
        </w:rPr>
        <w:t xml:space="preserve">+62 274 560300#115 </w:t>
      </w:r>
      <w:r w:rsidR="00084F3D" w:rsidRPr="00FB0D43">
        <w:rPr>
          <w:rFonts w:ascii="Candara" w:hAnsi="Candara"/>
          <w:sz w:val="22"/>
          <w:szCs w:val="22"/>
        </w:rPr>
        <w:t>|</w:t>
      </w:r>
      <w:r>
        <w:rPr>
          <w:rFonts w:ascii="Candara" w:hAnsi="Candara"/>
          <w:sz w:val="22"/>
          <w:szCs w:val="22"/>
        </w:rPr>
        <w:t xml:space="preserve"> </w:t>
      </w:r>
      <w:hyperlink r:id="rId5" w:history="1">
        <w:r w:rsidR="00084F3D" w:rsidRPr="00FB0D43">
          <w:rPr>
            <w:rStyle w:val="Hyperlink"/>
            <w:rFonts w:ascii="Candara" w:hAnsi="Candara"/>
            <w:sz w:val="22"/>
            <w:szCs w:val="22"/>
          </w:rPr>
          <w:t>iro.fk@ugm.ac.id</w:t>
        </w:r>
      </w:hyperlink>
    </w:p>
    <w:p w:rsidR="00084F3D" w:rsidRPr="00FB0D43" w:rsidRDefault="00A8173E" w:rsidP="00084F3D">
      <w:pPr>
        <w:tabs>
          <w:tab w:val="left" w:pos="1860"/>
        </w:tabs>
        <w:rPr>
          <w:rFonts w:ascii="Candara" w:hAnsi="Candara"/>
          <w:sz w:val="22"/>
          <w:szCs w:val="22"/>
        </w:rPr>
      </w:pPr>
      <w:hyperlink r:id="rId6" w:history="1">
        <w:r w:rsidR="00084F3D" w:rsidRPr="00FB0D43">
          <w:rPr>
            <w:rStyle w:val="Hyperlink"/>
            <w:rFonts w:ascii="Candara" w:hAnsi="Candara"/>
            <w:sz w:val="22"/>
            <w:szCs w:val="22"/>
          </w:rPr>
          <w:t>http://fk.ugm.ac.id/</w:t>
        </w:r>
      </w:hyperlink>
    </w:p>
    <w:sectPr w:rsidR="00084F3D" w:rsidRPr="00FB0D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mble LtCn">
    <w:altName w:val="Times New Roman"/>
    <w:charset w:val="00"/>
    <w:family w:val="auto"/>
    <w:pitch w:val="variable"/>
    <w:sig w:usb0="800000AF" w:usb1="4000004B" w:usb2="00000000" w:usb3="00000000" w:csb0="00000093"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D7528"/>
    <w:multiLevelType w:val="hybridMultilevel"/>
    <w:tmpl w:val="7E54CD5E"/>
    <w:lvl w:ilvl="0" w:tplc="491AF436">
      <w:start w:val="1"/>
      <w:numFmt w:val="bullet"/>
      <w:lvlText w:val="-"/>
      <w:lvlJc w:val="left"/>
      <w:pPr>
        <w:ind w:left="2220" w:hanging="360"/>
      </w:pPr>
      <w:rPr>
        <w:rFonts w:ascii="Candara" w:eastAsia="Calibri" w:hAnsi="Candara" w:cs="Times New Roman" w:hint="default"/>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 w15:restartNumberingAfterBreak="0">
    <w:nsid w:val="18E41F74"/>
    <w:multiLevelType w:val="hybridMultilevel"/>
    <w:tmpl w:val="6798A158"/>
    <w:lvl w:ilvl="0" w:tplc="C7D0EDB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67238B"/>
    <w:multiLevelType w:val="hybridMultilevel"/>
    <w:tmpl w:val="EBD291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E9107C"/>
    <w:multiLevelType w:val="hybridMultilevel"/>
    <w:tmpl w:val="4B28BFF6"/>
    <w:lvl w:ilvl="0" w:tplc="D01A1940">
      <w:start w:val="1"/>
      <w:numFmt w:val="decimal"/>
      <w:lvlText w:val="%1."/>
      <w:lvlJc w:val="left"/>
      <w:pPr>
        <w:ind w:left="1800" w:hanging="360"/>
      </w:pPr>
      <w:rPr>
        <w:rFonts w:ascii="Amble LtCn" w:hAnsi="Amble LtCn" w:cs="Times New Roman" w:hint="default"/>
        <w:b w:val="0"/>
        <w:i w:val="0"/>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D611B36"/>
    <w:multiLevelType w:val="hybridMultilevel"/>
    <w:tmpl w:val="132A9D2E"/>
    <w:lvl w:ilvl="0" w:tplc="C7C2027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7AED38FA"/>
    <w:multiLevelType w:val="hybridMultilevel"/>
    <w:tmpl w:val="9EF6D5BC"/>
    <w:lvl w:ilvl="0" w:tplc="CBF62BEE">
      <w:start w:val="1"/>
      <w:numFmt w:val="upperRoman"/>
      <w:lvlText w:val="%1."/>
      <w:lvlJc w:val="left"/>
      <w:pPr>
        <w:ind w:left="720" w:hanging="360"/>
      </w:pPr>
      <w:rPr>
        <w:rFonts w:hint="default"/>
      </w:rPr>
    </w:lvl>
    <w:lvl w:ilvl="1" w:tplc="EEE8D050">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F3D"/>
    <w:rsid w:val="0000459F"/>
    <w:rsid w:val="00084F3D"/>
    <w:rsid w:val="002C0C83"/>
    <w:rsid w:val="003D525E"/>
    <w:rsid w:val="00632287"/>
    <w:rsid w:val="00682720"/>
    <w:rsid w:val="009D36B0"/>
    <w:rsid w:val="00A8173E"/>
    <w:rsid w:val="00B37B88"/>
    <w:rsid w:val="00B7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DFFE79-BE35-42C5-ADB6-C5F0C7D9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4F3D"/>
    <w:pPr>
      <w:suppressAutoHyphens/>
      <w:spacing w:after="0" w:line="240" w:lineRule="auto"/>
    </w:pPr>
    <w:rPr>
      <w:rFonts w:ascii="Times New Roman" w:eastAsia="Batang"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084F3D"/>
    <w:rPr>
      <w:color w:val="0000FF"/>
      <w:u w:val="single"/>
    </w:rPr>
  </w:style>
  <w:style w:type="paragraph" w:styleId="Header">
    <w:name w:val="header"/>
    <w:basedOn w:val="Normal"/>
    <w:link w:val="HeaderChar1"/>
    <w:uiPriority w:val="99"/>
    <w:semiHidden/>
    <w:rsid w:val="00084F3D"/>
    <w:pPr>
      <w:tabs>
        <w:tab w:val="center" w:pos="4680"/>
        <w:tab w:val="right" w:pos="9360"/>
      </w:tabs>
    </w:pPr>
    <w:rPr>
      <w:lang w:val="x-none"/>
    </w:rPr>
  </w:style>
  <w:style w:type="character" w:customStyle="1" w:styleId="HeaderChar">
    <w:name w:val="Header Char"/>
    <w:basedOn w:val="DefaultParagraphFont"/>
    <w:uiPriority w:val="99"/>
    <w:semiHidden/>
    <w:rsid w:val="00084F3D"/>
    <w:rPr>
      <w:rFonts w:ascii="Times New Roman" w:eastAsia="Batang" w:hAnsi="Times New Roman" w:cs="Times New Roman"/>
      <w:sz w:val="24"/>
      <w:szCs w:val="24"/>
      <w:lang w:eastAsia="ar-SA"/>
    </w:rPr>
  </w:style>
  <w:style w:type="character" w:customStyle="1" w:styleId="HeaderChar1">
    <w:name w:val="Header Char1"/>
    <w:link w:val="Header"/>
    <w:uiPriority w:val="99"/>
    <w:semiHidden/>
    <w:locked/>
    <w:rsid w:val="00084F3D"/>
    <w:rPr>
      <w:rFonts w:ascii="Times New Roman" w:eastAsia="Batang" w:hAnsi="Times New Roman" w:cs="Times New Roman"/>
      <w:sz w:val="24"/>
      <w:szCs w:val="24"/>
      <w:lang w:val="x-none" w:eastAsia="ar-SA"/>
    </w:rPr>
  </w:style>
  <w:style w:type="paragraph" w:styleId="ListParagraph">
    <w:name w:val="List Paragraph"/>
    <w:basedOn w:val="Normal"/>
    <w:uiPriority w:val="34"/>
    <w:qFormat/>
    <w:rsid w:val="00084F3D"/>
    <w:pPr>
      <w:ind w:left="720"/>
    </w:pPr>
  </w:style>
  <w:style w:type="character" w:customStyle="1" w:styleId="st">
    <w:name w:val="st"/>
    <w:rsid w:val="00084F3D"/>
  </w:style>
  <w:style w:type="character" w:styleId="Emphasis">
    <w:name w:val="Emphasis"/>
    <w:uiPriority w:val="20"/>
    <w:qFormat/>
    <w:rsid w:val="00084F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k.ugm.ac.id/" TargetMode="External"/><Relationship Id="rId5" Type="http://schemas.openxmlformats.org/officeDocument/2006/relationships/hyperlink" Target="mailto:iro.fk@ugm.ac.i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1085</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Computer</dc:creator>
  <cp:keywords/>
  <dc:description/>
  <cp:lastModifiedBy>My Computer</cp:lastModifiedBy>
  <cp:revision>4</cp:revision>
  <dcterms:created xsi:type="dcterms:W3CDTF">2016-11-29T07:22:00Z</dcterms:created>
  <dcterms:modified xsi:type="dcterms:W3CDTF">2016-12-15T03:22:00Z</dcterms:modified>
</cp:coreProperties>
</file>